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44" w:rsidRPr="000B62C7" w:rsidRDefault="00E35144" w:rsidP="00E35144">
      <w:pPr>
        <w:jc w:val="right"/>
      </w:pPr>
    </w:p>
    <w:p w:rsidR="00E35144" w:rsidRPr="000B62C7" w:rsidRDefault="00E35144" w:rsidP="00E35144">
      <w:pPr>
        <w:jc w:val="right"/>
        <w:rPr>
          <w:b/>
        </w:rPr>
      </w:pPr>
      <w:r w:rsidRPr="000B62C7">
        <w:rPr>
          <w:b/>
        </w:rPr>
        <w:t xml:space="preserve">Утверждено </w:t>
      </w:r>
    </w:p>
    <w:p w:rsidR="00E35144" w:rsidRPr="000B62C7" w:rsidRDefault="00E35144" w:rsidP="00E35144">
      <w:pPr>
        <w:jc w:val="right"/>
      </w:pPr>
      <w:r w:rsidRPr="000B62C7">
        <w:t>Решением единственного акционера</w:t>
      </w:r>
    </w:p>
    <w:p w:rsidR="00E35144" w:rsidRDefault="00E35144" w:rsidP="00E35144">
      <w:pPr>
        <w:jc w:val="right"/>
      </w:pPr>
      <w:r w:rsidRPr="000B62C7">
        <w:t xml:space="preserve">                                                                                            </w:t>
      </w:r>
      <w:r>
        <w:t xml:space="preserve"> </w:t>
      </w:r>
      <w:r w:rsidRPr="000B62C7">
        <w:t xml:space="preserve"> акционерного общества</w:t>
      </w:r>
    </w:p>
    <w:p w:rsidR="00E35144" w:rsidRPr="000B62C7" w:rsidRDefault="00E35144" w:rsidP="00E35144">
      <w:pPr>
        <w:jc w:val="right"/>
      </w:pPr>
      <w:r>
        <w:t xml:space="preserve"> </w:t>
      </w:r>
      <w:r w:rsidRPr="000B62C7">
        <w:t xml:space="preserve">«Завод </w:t>
      </w:r>
      <w:r>
        <w:t xml:space="preserve"> </w:t>
      </w:r>
      <w:r w:rsidRPr="000B62C7">
        <w:t>подшипников скольжения»</w:t>
      </w:r>
    </w:p>
    <w:p w:rsidR="00E35144" w:rsidRPr="000B62C7" w:rsidRDefault="00E35144" w:rsidP="00E35144">
      <w:pPr>
        <w:jc w:val="center"/>
      </w:pPr>
      <w:r w:rsidRPr="000B62C7">
        <w:t xml:space="preserve">                                                                                                          № 01</w:t>
      </w:r>
      <w:r>
        <w:t>/202</w:t>
      </w:r>
      <w:r w:rsidR="00AD3ECE">
        <w:t>3</w:t>
      </w:r>
      <w:r w:rsidRPr="000B62C7">
        <w:t xml:space="preserve"> </w:t>
      </w:r>
      <w:r w:rsidRPr="008C6985">
        <w:t xml:space="preserve">от </w:t>
      </w:r>
      <w:r>
        <w:t>0</w:t>
      </w:r>
      <w:r w:rsidR="002F13EB">
        <w:t>6</w:t>
      </w:r>
      <w:r w:rsidRPr="008C6985">
        <w:t>.04.20</w:t>
      </w:r>
      <w:r w:rsidR="00707951">
        <w:t>23</w:t>
      </w:r>
      <w:r>
        <w:t xml:space="preserve"> </w:t>
      </w:r>
      <w:r w:rsidRPr="008C6985">
        <w:t>г.</w:t>
      </w:r>
      <w:r w:rsidRPr="000B62C7">
        <w:t xml:space="preserve">   </w:t>
      </w:r>
    </w:p>
    <w:p w:rsidR="00E35144" w:rsidRPr="000B62C7" w:rsidRDefault="00E35144" w:rsidP="00E35144">
      <w:pPr>
        <w:jc w:val="right"/>
      </w:pPr>
      <w:r w:rsidRPr="000B62C7">
        <w:t>Председатель совета директоров</w:t>
      </w:r>
    </w:p>
    <w:p w:rsidR="00E35144" w:rsidRPr="000B62C7" w:rsidRDefault="00E35144" w:rsidP="00E35144">
      <w:pPr>
        <w:jc w:val="right"/>
        <w:rPr>
          <w:b/>
        </w:rPr>
      </w:pPr>
      <w:r w:rsidRPr="000B62C7">
        <w:t xml:space="preserve">_____________ </w:t>
      </w:r>
      <w:r>
        <w:rPr>
          <w:b/>
        </w:rPr>
        <w:t>Ю.С. Захаров</w:t>
      </w:r>
    </w:p>
    <w:p w:rsidR="00E35144" w:rsidRPr="000B62C7" w:rsidRDefault="00707951" w:rsidP="00E35144">
      <w:pPr>
        <w:jc w:val="right"/>
      </w:pPr>
      <w:r>
        <w:t>«</w:t>
      </w:r>
      <w:bookmarkStart w:id="0" w:name="_GoBack"/>
      <w:bookmarkEnd w:id="0"/>
      <w:r>
        <w:t>___»___________ 2023</w:t>
      </w:r>
      <w:r w:rsidR="00E35144">
        <w:t xml:space="preserve"> </w:t>
      </w:r>
      <w:r w:rsidR="00E35144" w:rsidRPr="000B62C7">
        <w:t>год.</w:t>
      </w:r>
    </w:p>
    <w:p w:rsidR="00E35144" w:rsidRPr="000B62C7" w:rsidRDefault="00E35144" w:rsidP="00E35144">
      <w:pPr>
        <w:jc w:val="center"/>
      </w:pPr>
    </w:p>
    <w:p w:rsidR="00E35144" w:rsidRPr="000B62C7" w:rsidRDefault="00E35144" w:rsidP="00E35144">
      <w:pPr>
        <w:jc w:val="center"/>
      </w:pPr>
    </w:p>
    <w:p w:rsidR="00E35144" w:rsidRPr="000B62C7" w:rsidRDefault="00E35144" w:rsidP="00E35144">
      <w:pPr>
        <w:jc w:val="center"/>
      </w:pPr>
    </w:p>
    <w:p w:rsidR="00E35144" w:rsidRPr="000B62C7" w:rsidRDefault="00E35144" w:rsidP="00E35144">
      <w:pPr>
        <w:jc w:val="center"/>
      </w:pPr>
    </w:p>
    <w:p w:rsidR="00E35144" w:rsidRPr="000B62C7" w:rsidRDefault="00E35144" w:rsidP="00E35144">
      <w:pPr>
        <w:jc w:val="center"/>
      </w:pPr>
    </w:p>
    <w:p w:rsidR="00E35144" w:rsidRPr="000B62C7" w:rsidRDefault="00E35144" w:rsidP="00E35144">
      <w:pPr>
        <w:jc w:val="center"/>
      </w:pPr>
    </w:p>
    <w:p w:rsidR="00E35144" w:rsidRPr="000B62C7" w:rsidRDefault="00E35144" w:rsidP="00E35144">
      <w:pPr>
        <w:jc w:val="center"/>
      </w:pPr>
    </w:p>
    <w:p w:rsidR="00E35144" w:rsidRPr="000B62C7" w:rsidRDefault="00E35144" w:rsidP="00E35144">
      <w:pPr>
        <w:jc w:val="center"/>
        <w:rPr>
          <w:b/>
        </w:rPr>
      </w:pPr>
      <w:r w:rsidRPr="000B62C7">
        <w:rPr>
          <w:b/>
        </w:rPr>
        <w:t>ГОДОВОЙ ОТЧЁТ</w:t>
      </w: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  <w:r w:rsidRPr="000B62C7">
        <w:rPr>
          <w:b/>
        </w:rPr>
        <w:t xml:space="preserve"> акционерного общества</w:t>
      </w:r>
    </w:p>
    <w:p w:rsidR="00E35144" w:rsidRPr="000B62C7" w:rsidRDefault="00E35144" w:rsidP="00E35144">
      <w:pPr>
        <w:jc w:val="center"/>
        <w:rPr>
          <w:b/>
        </w:rPr>
      </w:pPr>
      <w:r w:rsidRPr="000B62C7">
        <w:rPr>
          <w:b/>
        </w:rPr>
        <w:t>«ЗАВОД ПОДШИПНИКОВ СКОЛЬЖЕНИЯ»</w:t>
      </w:r>
    </w:p>
    <w:p w:rsidR="00E35144" w:rsidRPr="000B62C7" w:rsidRDefault="00E35144" w:rsidP="00E35144">
      <w:pPr>
        <w:jc w:val="center"/>
        <w:rPr>
          <w:b/>
        </w:rPr>
      </w:pPr>
      <w:r w:rsidRPr="000B62C7">
        <w:rPr>
          <w:b/>
        </w:rPr>
        <w:t>за 20</w:t>
      </w:r>
      <w:r w:rsidR="00707951">
        <w:rPr>
          <w:b/>
        </w:rPr>
        <w:t>22</w:t>
      </w:r>
      <w:r w:rsidRPr="000B62C7">
        <w:rPr>
          <w:b/>
        </w:rPr>
        <w:t xml:space="preserve"> год</w:t>
      </w: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jc w:val="center"/>
        <w:rPr>
          <w:b/>
        </w:rPr>
      </w:pPr>
    </w:p>
    <w:p w:rsidR="00E35144" w:rsidRDefault="00E35144" w:rsidP="00E35144">
      <w:pPr>
        <w:jc w:val="center"/>
        <w:rPr>
          <w:b/>
        </w:rPr>
      </w:pPr>
    </w:p>
    <w:p w:rsidR="00E35144" w:rsidRDefault="00E35144" w:rsidP="00E35144">
      <w:pPr>
        <w:jc w:val="center"/>
        <w:rPr>
          <w:b/>
        </w:rPr>
      </w:pPr>
    </w:p>
    <w:p w:rsidR="00E35144" w:rsidRPr="000B62C7" w:rsidRDefault="00707951" w:rsidP="00E35144">
      <w:pPr>
        <w:jc w:val="center"/>
        <w:rPr>
          <w:b/>
        </w:rPr>
      </w:pPr>
      <w:r>
        <w:rPr>
          <w:b/>
        </w:rPr>
        <w:t>Тамбов - 2023</w:t>
      </w:r>
      <w:r w:rsidR="00E35144" w:rsidRPr="000B62C7">
        <w:rPr>
          <w:b/>
        </w:rPr>
        <w:t>г.</w:t>
      </w:r>
    </w:p>
    <w:p w:rsidR="00E35144" w:rsidRPr="000B62C7" w:rsidRDefault="00E35144" w:rsidP="00E35144">
      <w:pPr>
        <w:jc w:val="center"/>
        <w:rPr>
          <w:b/>
        </w:rPr>
      </w:pPr>
    </w:p>
    <w:p w:rsidR="00E35144" w:rsidRPr="000B62C7" w:rsidRDefault="00E35144" w:rsidP="00E35144">
      <w:pPr>
        <w:tabs>
          <w:tab w:val="left" w:pos="1260"/>
        </w:tabs>
        <w:jc w:val="center"/>
        <w:rPr>
          <w:b/>
        </w:rPr>
      </w:pPr>
    </w:p>
    <w:p w:rsidR="00E35144" w:rsidRPr="000B62C7" w:rsidRDefault="00E35144" w:rsidP="00E35144">
      <w:pPr>
        <w:sectPr w:rsidR="00E35144" w:rsidRPr="000B62C7">
          <w:pgSz w:w="11905" w:h="16837"/>
          <w:pgMar w:top="995" w:right="850" w:bottom="1410" w:left="1701" w:header="719" w:footer="1134" w:gutter="0"/>
          <w:cols w:space="720"/>
          <w:docGrid w:linePitch="360"/>
        </w:sectPr>
      </w:pPr>
    </w:p>
    <w:p w:rsidR="00E35144" w:rsidRPr="000B62C7" w:rsidRDefault="00E35144" w:rsidP="00E35144">
      <w:pPr>
        <w:pageBreakBefore/>
        <w:tabs>
          <w:tab w:val="left" w:pos="1260"/>
        </w:tabs>
        <w:jc w:val="center"/>
        <w:rPr>
          <w:b/>
        </w:rPr>
      </w:pPr>
      <w:r w:rsidRPr="000B62C7">
        <w:rPr>
          <w:b/>
        </w:rPr>
        <w:lastRenderedPageBreak/>
        <w:t>Положение акционерного общества в отрасли</w:t>
      </w:r>
    </w:p>
    <w:p w:rsidR="00E35144" w:rsidRPr="000B62C7" w:rsidRDefault="00E35144" w:rsidP="00E35144">
      <w:pPr>
        <w:tabs>
          <w:tab w:val="left" w:pos="0"/>
        </w:tabs>
        <w:ind w:firstLine="1154"/>
        <w:jc w:val="both"/>
      </w:pPr>
    </w:p>
    <w:p w:rsidR="00E35144" w:rsidRPr="0069589F" w:rsidRDefault="00E35144" w:rsidP="00E35144">
      <w:pPr>
        <w:pStyle w:val="31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Отрасль является стратегически важной для экономики нашей страны. В настоящее время производство подшипников падает из-за высоких затрат на содержание и эксплуатацию оборудования,  стоимости сырья, жёсткой конкурентной борьбы</w:t>
      </w:r>
      <w:r w:rsidRPr="0069589F">
        <w:rPr>
          <w:sz w:val="24"/>
          <w:szCs w:val="24"/>
        </w:rPr>
        <w:t xml:space="preserve"> за рынки сбыта. Протекающие при этом процессы интеграции Российской автомобильной промышленности в мировую автомобильную отрасль, обуславливающие присутствие иностранного  капитала в России,  как с долевым участием, так и с полной собственностью, ещё более повышают уровень конкурентной борьбы. </w:t>
      </w:r>
    </w:p>
    <w:p w:rsidR="00E35144" w:rsidRPr="0069589F" w:rsidRDefault="00E35144" w:rsidP="00E35144">
      <w:pPr>
        <w:pStyle w:val="310"/>
        <w:rPr>
          <w:sz w:val="24"/>
          <w:szCs w:val="24"/>
        </w:rPr>
      </w:pPr>
      <w:r w:rsidRPr="0069589F">
        <w:rPr>
          <w:sz w:val="24"/>
          <w:szCs w:val="24"/>
        </w:rPr>
        <w:t>В период финансово-экономического кризиса объем выпуска продукции в автомобильной промышленности</w:t>
      </w:r>
      <w:r>
        <w:rPr>
          <w:sz w:val="24"/>
          <w:szCs w:val="24"/>
        </w:rPr>
        <w:t xml:space="preserve"> </w:t>
      </w:r>
      <w:r w:rsidRPr="0069589F">
        <w:rPr>
          <w:sz w:val="24"/>
          <w:szCs w:val="24"/>
        </w:rPr>
        <w:t>начал интенсивно сокр</w:t>
      </w:r>
      <w:r>
        <w:rPr>
          <w:sz w:val="24"/>
          <w:szCs w:val="24"/>
        </w:rPr>
        <w:t>ащаться, в</w:t>
      </w:r>
      <w:r w:rsidRPr="0069589F">
        <w:rPr>
          <w:sz w:val="24"/>
          <w:szCs w:val="24"/>
        </w:rPr>
        <w:t xml:space="preserve"> тракторной отрасли положение более тяжелое.</w:t>
      </w:r>
    </w:p>
    <w:p w:rsidR="00E35144" w:rsidRPr="0069589F" w:rsidRDefault="00E35144" w:rsidP="00E35144">
      <w:pPr>
        <w:pStyle w:val="310"/>
        <w:rPr>
          <w:sz w:val="24"/>
          <w:szCs w:val="24"/>
        </w:rPr>
      </w:pPr>
      <w:r>
        <w:rPr>
          <w:sz w:val="24"/>
          <w:szCs w:val="24"/>
        </w:rPr>
        <w:t>В данных</w:t>
      </w:r>
      <w:r w:rsidRPr="0069589F">
        <w:rPr>
          <w:sz w:val="24"/>
          <w:szCs w:val="24"/>
        </w:rPr>
        <w:t xml:space="preserve"> условиях самым актуальным стал вопрос выживаемости предприятия, сохранение его работоспособного состояния.</w:t>
      </w:r>
    </w:p>
    <w:p w:rsidR="00E35144" w:rsidRPr="0069589F" w:rsidRDefault="00E35144" w:rsidP="00E35144">
      <w:pPr>
        <w:pStyle w:val="310"/>
        <w:rPr>
          <w:sz w:val="24"/>
          <w:szCs w:val="24"/>
        </w:rPr>
      </w:pPr>
      <w:r w:rsidRPr="0069589F">
        <w:rPr>
          <w:sz w:val="24"/>
          <w:szCs w:val="24"/>
        </w:rPr>
        <w:t xml:space="preserve">Учитывая вышесказанное, перед нашим предприятием стоят задачи оперативной перестройки производства в соответствии с динамикой событий. От правильности применяемых и реализуемых решений зависит жизнедеятельность завода. Важной задачей при этом является освоение новых видов продукции, пользующихся спросом, как головных предприятий - потребителей так и на рынке запасных частей. </w:t>
      </w:r>
    </w:p>
    <w:p w:rsidR="00E35144" w:rsidRPr="0032753A" w:rsidRDefault="00E35144" w:rsidP="00901867">
      <w:pPr>
        <w:pStyle w:val="310"/>
        <w:rPr>
          <w:color w:val="C00000"/>
          <w:sz w:val="24"/>
          <w:szCs w:val="24"/>
        </w:rPr>
      </w:pPr>
      <w:r w:rsidRPr="0032753A">
        <w:rPr>
          <w:color w:val="C00000"/>
          <w:sz w:val="24"/>
          <w:szCs w:val="24"/>
        </w:rPr>
        <w:t xml:space="preserve">В </w:t>
      </w:r>
      <w:r w:rsidR="00901867" w:rsidRPr="0032753A">
        <w:rPr>
          <w:color w:val="C00000"/>
          <w:sz w:val="24"/>
          <w:szCs w:val="24"/>
        </w:rPr>
        <w:t xml:space="preserve">2022 году были заключены три договора по разработке новых   для нашего  производства подшипников скольжения по программе </w:t>
      </w:r>
      <w:proofErr w:type="spellStart"/>
      <w:r w:rsidR="00901867" w:rsidRPr="0032753A">
        <w:rPr>
          <w:color w:val="C00000"/>
          <w:sz w:val="24"/>
          <w:szCs w:val="24"/>
        </w:rPr>
        <w:t>импортозамещения</w:t>
      </w:r>
      <w:proofErr w:type="spellEnd"/>
      <w:r w:rsidR="00901867" w:rsidRPr="0032753A">
        <w:rPr>
          <w:color w:val="C00000"/>
          <w:sz w:val="24"/>
          <w:szCs w:val="24"/>
        </w:rPr>
        <w:t>. Для  компан</w:t>
      </w:r>
      <w:proofErr w:type="gramStart"/>
      <w:r w:rsidR="00901867" w:rsidRPr="0032753A">
        <w:rPr>
          <w:color w:val="C00000"/>
          <w:sz w:val="24"/>
          <w:szCs w:val="24"/>
        </w:rPr>
        <w:t>ии ООО</w:t>
      </w:r>
      <w:proofErr w:type="gramEnd"/>
      <w:r w:rsidR="003A3861">
        <w:rPr>
          <w:color w:val="C00000"/>
          <w:sz w:val="24"/>
          <w:szCs w:val="24"/>
        </w:rPr>
        <w:t xml:space="preserve"> «ТД</w:t>
      </w:r>
      <w:r w:rsidR="00901867" w:rsidRPr="0032753A">
        <w:rPr>
          <w:color w:val="C00000"/>
          <w:sz w:val="24"/>
          <w:szCs w:val="24"/>
        </w:rPr>
        <w:t xml:space="preserve"> «СИБЭНЕГОРЕСУРС» город Новосибирск была разработана конструкторская  документация для вкладышей на насос</w:t>
      </w:r>
      <w:r w:rsidR="00495BA4" w:rsidRPr="0032753A">
        <w:rPr>
          <w:color w:val="C00000"/>
          <w:sz w:val="24"/>
          <w:szCs w:val="24"/>
        </w:rPr>
        <w:t xml:space="preserve"> </w:t>
      </w:r>
      <w:proofErr w:type="spellStart"/>
      <w:r w:rsidR="00495BA4" w:rsidRPr="0032753A">
        <w:rPr>
          <w:color w:val="C00000"/>
          <w:sz w:val="24"/>
          <w:szCs w:val="24"/>
          <w:lang w:val="en-US"/>
        </w:rPr>
        <w:t>Hauhinco</w:t>
      </w:r>
      <w:proofErr w:type="spellEnd"/>
      <w:r w:rsidR="00495BA4" w:rsidRPr="0032753A">
        <w:rPr>
          <w:color w:val="C00000"/>
          <w:sz w:val="24"/>
          <w:szCs w:val="24"/>
        </w:rPr>
        <w:t xml:space="preserve">, изготовлена технологическая оснастка и первая партия опытных вкладышей </w:t>
      </w:r>
      <w:r w:rsidR="00C171E5">
        <w:rPr>
          <w:color w:val="C00000"/>
          <w:sz w:val="24"/>
          <w:szCs w:val="24"/>
        </w:rPr>
        <w:t>(</w:t>
      </w:r>
      <w:r w:rsidR="00495BA4" w:rsidRPr="0032753A">
        <w:rPr>
          <w:color w:val="C00000"/>
          <w:sz w:val="24"/>
          <w:szCs w:val="24"/>
        </w:rPr>
        <w:t>которая прошла испытания и поступил первы</w:t>
      </w:r>
      <w:r w:rsidR="00C171E5">
        <w:rPr>
          <w:color w:val="C00000"/>
          <w:sz w:val="24"/>
          <w:szCs w:val="24"/>
        </w:rPr>
        <w:t>й</w:t>
      </w:r>
      <w:r w:rsidR="00495BA4" w:rsidRPr="0032753A">
        <w:rPr>
          <w:color w:val="C00000"/>
          <w:sz w:val="24"/>
          <w:szCs w:val="24"/>
        </w:rPr>
        <w:t xml:space="preserve"> заказ на поставку).</w:t>
      </w:r>
    </w:p>
    <w:p w:rsidR="00495BA4" w:rsidRPr="0032753A" w:rsidRDefault="00495BA4" w:rsidP="00901867">
      <w:pPr>
        <w:pStyle w:val="310"/>
        <w:rPr>
          <w:color w:val="C00000"/>
          <w:sz w:val="24"/>
          <w:szCs w:val="24"/>
        </w:rPr>
      </w:pPr>
      <w:r w:rsidRPr="0032753A">
        <w:rPr>
          <w:color w:val="C00000"/>
          <w:sz w:val="24"/>
          <w:szCs w:val="24"/>
        </w:rPr>
        <w:t xml:space="preserve">Для Самарского металлургического завода </w:t>
      </w:r>
      <w:r w:rsidR="003A3861">
        <w:rPr>
          <w:color w:val="C00000"/>
          <w:sz w:val="24"/>
          <w:szCs w:val="24"/>
        </w:rPr>
        <w:t>А</w:t>
      </w:r>
      <w:r w:rsidRPr="0032753A">
        <w:rPr>
          <w:color w:val="C00000"/>
          <w:sz w:val="24"/>
          <w:szCs w:val="24"/>
        </w:rPr>
        <w:t>О «АРКОНИК СМЗ» ведется разработка конструкторской документации для изготовления вкладышей на насос КАМАТ.</w:t>
      </w:r>
    </w:p>
    <w:p w:rsidR="00495BA4" w:rsidRPr="0032753A" w:rsidRDefault="00495BA4" w:rsidP="00901867">
      <w:pPr>
        <w:pStyle w:val="310"/>
        <w:rPr>
          <w:color w:val="C00000"/>
          <w:sz w:val="24"/>
          <w:szCs w:val="24"/>
        </w:rPr>
      </w:pPr>
      <w:r w:rsidRPr="0032753A">
        <w:rPr>
          <w:color w:val="C00000"/>
          <w:sz w:val="24"/>
          <w:szCs w:val="24"/>
        </w:rPr>
        <w:t>Также заключен договор с крупнейшим заводом энергетического и нефтегазового</w:t>
      </w:r>
      <w:r w:rsidR="00773D5B" w:rsidRPr="0032753A">
        <w:rPr>
          <w:color w:val="C00000"/>
          <w:sz w:val="24"/>
          <w:szCs w:val="24"/>
        </w:rPr>
        <w:t xml:space="preserve"> машиностроения АО «РУМО» город нижний Новгород на разработку и поставку вкладышей для их компрессорной установки с большим диаметром 195 мм и 223мм. Была проведена встреча с главным технологом и ведущим инженером-конструктором по обсуждению дальнейших разработок и совместной партнерской работы.</w:t>
      </w:r>
      <w:r w:rsidRPr="0032753A">
        <w:rPr>
          <w:color w:val="C00000"/>
          <w:sz w:val="24"/>
          <w:szCs w:val="24"/>
        </w:rPr>
        <w:t xml:space="preserve">  </w:t>
      </w:r>
    </w:p>
    <w:p w:rsidR="00E35144" w:rsidRPr="0036349A" w:rsidRDefault="00E35144" w:rsidP="00E35144">
      <w:pPr>
        <w:pStyle w:val="310"/>
        <w:rPr>
          <w:sz w:val="24"/>
          <w:szCs w:val="24"/>
        </w:rPr>
      </w:pPr>
      <w:r w:rsidRPr="0036349A">
        <w:rPr>
          <w:sz w:val="24"/>
          <w:szCs w:val="24"/>
        </w:rPr>
        <w:t>Следует ожидать и других изменений в номенклатуре и объёмах продукции.</w:t>
      </w:r>
    </w:p>
    <w:p w:rsidR="00E35144" w:rsidRPr="0069589F" w:rsidRDefault="00E35144" w:rsidP="00E35144">
      <w:pPr>
        <w:pStyle w:val="310"/>
        <w:rPr>
          <w:sz w:val="24"/>
          <w:szCs w:val="24"/>
        </w:rPr>
      </w:pPr>
      <w:r w:rsidRPr="0069589F">
        <w:rPr>
          <w:sz w:val="24"/>
          <w:szCs w:val="24"/>
        </w:rPr>
        <w:t>Важным является разработка новых видов, увеличение номенклатуры и объема товаров народного потребления.</w:t>
      </w:r>
    </w:p>
    <w:p w:rsidR="00E35144" w:rsidRPr="0069589F" w:rsidRDefault="00E35144" w:rsidP="00E35144">
      <w:pPr>
        <w:pStyle w:val="310"/>
        <w:rPr>
          <w:sz w:val="24"/>
          <w:szCs w:val="24"/>
        </w:rPr>
      </w:pPr>
      <w:r w:rsidRPr="0069589F">
        <w:rPr>
          <w:sz w:val="24"/>
          <w:szCs w:val="24"/>
        </w:rPr>
        <w:t>Перечисленные задачи потребуют от инженерно-технических работников и всего коллектива общества максимальной мобилизации сил.</w:t>
      </w:r>
    </w:p>
    <w:p w:rsidR="00E35144" w:rsidRPr="0069589F" w:rsidRDefault="00E35144" w:rsidP="00E35144">
      <w:pPr>
        <w:pStyle w:val="310"/>
        <w:rPr>
          <w:sz w:val="24"/>
          <w:szCs w:val="24"/>
        </w:rPr>
      </w:pPr>
      <w:r w:rsidRPr="0069589F">
        <w:rPr>
          <w:sz w:val="24"/>
          <w:szCs w:val="24"/>
        </w:rPr>
        <w:t xml:space="preserve">В связи с тем, что наши основные конкуренты – производители подшипников скольжения в настоящее время обособились в отдельный бизнес – единицы в структуре отечественного производства, значительно усилилась конкуренция в автотракторной отрасли. Остро встает вопрос освоения производства подшипников скольжения для других отраслей – тепловозной, судовой, компрессорной. Особое место в этом направлении занимает сектор толстостенных подшипников с диаметром посадочных постелей более 200 мм. На данный момент наши конкуренты автотракторной отрасли не в состоянии составить нам конкуренцию в этом секторе из-за отсутствия производства биметалла толщиной до 12 мм, а также оснастки и оборудования требуемых размеров. </w:t>
      </w:r>
    </w:p>
    <w:p w:rsidR="00773D5B" w:rsidRDefault="00E35144" w:rsidP="00E35144">
      <w:pPr>
        <w:pStyle w:val="310"/>
        <w:rPr>
          <w:sz w:val="24"/>
          <w:szCs w:val="24"/>
        </w:rPr>
      </w:pPr>
      <w:r>
        <w:rPr>
          <w:sz w:val="24"/>
          <w:szCs w:val="24"/>
        </w:rPr>
        <w:t>В 202</w:t>
      </w:r>
      <w:r w:rsidR="00773D5B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продолжало</w:t>
      </w:r>
      <w:r w:rsidRPr="0069589F">
        <w:rPr>
          <w:sz w:val="24"/>
          <w:szCs w:val="24"/>
        </w:rPr>
        <w:t xml:space="preserve"> развиваться производство вкладышей для тепловозных двигателей 6ЧН-21/21, 5Д49. </w:t>
      </w:r>
      <w:r>
        <w:rPr>
          <w:sz w:val="24"/>
          <w:szCs w:val="24"/>
        </w:rPr>
        <w:t xml:space="preserve"> Успешно прошли испытания в ООО «ВД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Сервис» шатунны</w:t>
      </w:r>
      <w:r w:rsidR="004A76F0">
        <w:rPr>
          <w:sz w:val="24"/>
          <w:szCs w:val="24"/>
        </w:rPr>
        <w:t>е</w:t>
      </w:r>
      <w:r>
        <w:rPr>
          <w:sz w:val="24"/>
          <w:szCs w:val="24"/>
        </w:rPr>
        <w:t xml:space="preserve"> вкладыш</w:t>
      </w:r>
      <w:r w:rsidR="004A76F0">
        <w:rPr>
          <w:sz w:val="24"/>
          <w:szCs w:val="24"/>
        </w:rPr>
        <w:t>и</w:t>
      </w:r>
      <w:r>
        <w:rPr>
          <w:sz w:val="24"/>
          <w:szCs w:val="24"/>
        </w:rPr>
        <w:t xml:space="preserve"> шириной 69мм для двигателей 6Ч-21/21 из сталеалюминевого биметалла взамен </w:t>
      </w:r>
      <w:proofErr w:type="spellStart"/>
      <w:r>
        <w:rPr>
          <w:sz w:val="24"/>
          <w:szCs w:val="24"/>
        </w:rPr>
        <w:t>сталебронзового</w:t>
      </w:r>
      <w:proofErr w:type="spellEnd"/>
      <w:r>
        <w:rPr>
          <w:sz w:val="24"/>
          <w:szCs w:val="24"/>
        </w:rPr>
        <w:t>.</w:t>
      </w:r>
    </w:p>
    <w:p w:rsidR="00E35144" w:rsidRPr="0032753A" w:rsidRDefault="00E35144" w:rsidP="00E35144">
      <w:pPr>
        <w:pStyle w:val="310"/>
        <w:rPr>
          <w:color w:val="C00000"/>
          <w:sz w:val="24"/>
          <w:szCs w:val="24"/>
        </w:rPr>
      </w:pPr>
      <w:r w:rsidRPr="0032753A">
        <w:rPr>
          <w:color w:val="C00000"/>
          <w:sz w:val="24"/>
          <w:szCs w:val="24"/>
        </w:rPr>
        <w:t xml:space="preserve"> </w:t>
      </w:r>
      <w:r w:rsidR="00773D5B" w:rsidRPr="0032753A">
        <w:rPr>
          <w:color w:val="C00000"/>
          <w:sz w:val="24"/>
          <w:szCs w:val="24"/>
        </w:rPr>
        <w:t>Так в 2022 году реализация вкладышей 6ЧН-21/21 шириной 69 мм и 5Д49 выросла 2,5 раза и составила более полутора миллиона рублей. Спрос на данные детали постоянно растет.</w:t>
      </w:r>
    </w:p>
    <w:p w:rsidR="00E35144" w:rsidRPr="0032753A" w:rsidRDefault="00E35144" w:rsidP="00E35144">
      <w:pPr>
        <w:pStyle w:val="310"/>
        <w:rPr>
          <w:color w:val="C00000"/>
          <w:sz w:val="24"/>
          <w:szCs w:val="24"/>
        </w:rPr>
      </w:pPr>
    </w:p>
    <w:p w:rsidR="0032753A" w:rsidRPr="0032753A" w:rsidRDefault="00773D5B" w:rsidP="00E35144">
      <w:pPr>
        <w:pStyle w:val="310"/>
        <w:rPr>
          <w:color w:val="C00000"/>
          <w:sz w:val="24"/>
          <w:szCs w:val="24"/>
        </w:rPr>
      </w:pPr>
      <w:r w:rsidRPr="0032753A">
        <w:rPr>
          <w:color w:val="C00000"/>
          <w:sz w:val="24"/>
          <w:szCs w:val="24"/>
        </w:rPr>
        <w:t>В 202</w:t>
      </w:r>
      <w:r w:rsidR="00204827">
        <w:rPr>
          <w:color w:val="C00000"/>
          <w:sz w:val="24"/>
          <w:szCs w:val="24"/>
        </w:rPr>
        <w:t>1</w:t>
      </w:r>
      <w:r w:rsidRPr="0032753A">
        <w:rPr>
          <w:color w:val="C00000"/>
          <w:sz w:val="24"/>
          <w:szCs w:val="24"/>
        </w:rPr>
        <w:t>году проведены работы по разработке конструкторской документации и поставке первой партии на подшипники скольжения для  ООО «У</w:t>
      </w:r>
      <w:r w:rsidR="0032753A" w:rsidRPr="0032753A">
        <w:rPr>
          <w:color w:val="C00000"/>
          <w:sz w:val="24"/>
          <w:szCs w:val="24"/>
        </w:rPr>
        <w:t>РАЛПРОМИНЖИНИРИНГ» город Екатеринбург.</w:t>
      </w:r>
    </w:p>
    <w:p w:rsidR="00E35144" w:rsidRPr="0032753A" w:rsidRDefault="0032753A" w:rsidP="00E35144">
      <w:pPr>
        <w:pStyle w:val="310"/>
        <w:rPr>
          <w:color w:val="C00000"/>
          <w:sz w:val="24"/>
          <w:szCs w:val="24"/>
        </w:rPr>
      </w:pPr>
      <w:r w:rsidRPr="0032753A">
        <w:rPr>
          <w:color w:val="C00000"/>
          <w:sz w:val="24"/>
          <w:szCs w:val="24"/>
        </w:rPr>
        <w:t>В 2022</w:t>
      </w:r>
      <w:r w:rsidR="004A76F0">
        <w:rPr>
          <w:color w:val="C00000"/>
          <w:sz w:val="24"/>
          <w:szCs w:val="24"/>
        </w:rPr>
        <w:t xml:space="preserve"> </w:t>
      </w:r>
      <w:r w:rsidRPr="0032753A">
        <w:rPr>
          <w:color w:val="C00000"/>
          <w:sz w:val="24"/>
          <w:szCs w:val="24"/>
        </w:rPr>
        <w:t>году поставка этих вкладышей увеличилась</w:t>
      </w:r>
      <w:r w:rsidR="004A76F0">
        <w:rPr>
          <w:color w:val="C00000"/>
          <w:sz w:val="24"/>
          <w:szCs w:val="24"/>
        </w:rPr>
        <w:t xml:space="preserve"> на сумму</w:t>
      </w:r>
      <w:r w:rsidRPr="0032753A">
        <w:rPr>
          <w:color w:val="C00000"/>
          <w:sz w:val="24"/>
          <w:szCs w:val="24"/>
        </w:rPr>
        <w:t xml:space="preserve"> до одного миллиона рублей. </w:t>
      </w:r>
    </w:p>
    <w:p w:rsidR="00E35144" w:rsidRPr="0032753A" w:rsidRDefault="00E35144" w:rsidP="00E35144">
      <w:pPr>
        <w:pStyle w:val="310"/>
        <w:rPr>
          <w:color w:val="C00000"/>
          <w:sz w:val="24"/>
          <w:szCs w:val="24"/>
        </w:rPr>
      </w:pPr>
    </w:p>
    <w:p w:rsidR="00E35144" w:rsidRPr="0032753A" w:rsidRDefault="00E35144" w:rsidP="00E35144">
      <w:pPr>
        <w:pStyle w:val="310"/>
        <w:rPr>
          <w:color w:val="C00000"/>
          <w:sz w:val="24"/>
          <w:szCs w:val="24"/>
        </w:rPr>
      </w:pPr>
    </w:p>
    <w:p w:rsidR="00E35144" w:rsidRPr="0069589F" w:rsidRDefault="00E35144" w:rsidP="00E35144">
      <w:pPr>
        <w:pStyle w:val="310"/>
        <w:ind w:firstLine="0"/>
        <w:rPr>
          <w:sz w:val="24"/>
          <w:szCs w:val="24"/>
        </w:rPr>
      </w:pPr>
      <w:r w:rsidRPr="0069589F">
        <w:rPr>
          <w:sz w:val="24"/>
          <w:szCs w:val="24"/>
        </w:rPr>
        <w:br w:type="page"/>
      </w:r>
    </w:p>
    <w:p w:rsidR="00E35144" w:rsidRPr="0069589F" w:rsidRDefault="00E35144" w:rsidP="00E35144">
      <w:pPr>
        <w:pStyle w:val="310"/>
        <w:jc w:val="center"/>
        <w:rPr>
          <w:b/>
          <w:sz w:val="24"/>
          <w:szCs w:val="24"/>
        </w:rPr>
      </w:pPr>
      <w:r w:rsidRPr="0069589F">
        <w:rPr>
          <w:b/>
          <w:sz w:val="24"/>
          <w:szCs w:val="24"/>
        </w:rPr>
        <w:lastRenderedPageBreak/>
        <w:t>Характеристика основных производителей:</w:t>
      </w:r>
    </w:p>
    <w:p w:rsidR="00E35144" w:rsidRPr="0069589F" w:rsidRDefault="00E35144" w:rsidP="00E35144">
      <w:pPr>
        <w:pStyle w:val="310"/>
        <w:rPr>
          <w:b/>
          <w:sz w:val="24"/>
          <w:szCs w:val="24"/>
        </w:rPr>
      </w:pPr>
    </w:p>
    <w:p w:rsidR="00E35144" w:rsidRPr="0069589F" w:rsidRDefault="00E35144" w:rsidP="00E35144">
      <w:pPr>
        <w:tabs>
          <w:tab w:val="left" w:pos="0"/>
        </w:tabs>
        <w:ind w:firstLine="1154"/>
        <w:jc w:val="both"/>
      </w:pPr>
      <w:proofErr w:type="gramStart"/>
      <w:r w:rsidRPr="0069589F">
        <w:t>- ООО «</w:t>
      </w:r>
      <w:r>
        <w:t>Федерал-Могул Димитровград</w:t>
      </w:r>
      <w:r w:rsidRPr="0069589F">
        <w:t xml:space="preserve">» имеет лицензированное производство </w:t>
      </w:r>
      <w:proofErr w:type="spellStart"/>
      <w:r w:rsidRPr="0069589F">
        <w:t>сталебронзовой</w:t>
      </w:r>
      <w:proofErr w:type="spellEnd"/>
      <w:r w:rsidRPr="0069589F">
        <w:t xml:space="preserve"> полосы (сталь-бронза СО 22-0,5; СО10-10), которое дает ему преимущество перед остальными производителями, в том, что он является монополистом по комплектующим подшипников скольжения высоконагруженных автомобильных и тракторных двигателей, количество которых в общем объёме производства растёт.</w:t>
      </w:r>
      <w:proofErr w:type="gramEnd"/>
      <w:r w:rsidRPr="0069589F">
        <w:t xml:space="preserve"> В дополнение  к этому, ООО «</w:t>
      </w:r>
      <w:r>
        <w:t>Федерал-Могул Димитровград</w:t>
      </w:r>
      <w:r w:rsidRPr="0069589F">
        <w:t xml:space="preserve">»   владеет лицензированным производством </w:t>
      </w:r>
      <w:proofErr w:type="spellStart"/>
      <w:r w:rsidRPr="0069589F">
        <w:t>свёртных</w:t>
      </w:r>
      <w:proofErr w:type="spellEnd"/>
      <w:r w:rsidRPr="0069589F">
        <w:t xml:space="preserve"> втулок с замком из </w:t>
      </w:r>
      <w:proofErr w:type="gramStart"/>
      <w:r w:rsidRPr="0069589F">
        <w:t>сталь-бронзы</w:t>
      </w:r>
      <w:proofErr w:type="gramEnd"/>
      <w:r w:rsidRPr="0069589F">
        <w:t xml:space="preserve"> СО 10-10, что позволяет им удерживать монополию в производстве втулок  для различных узлов и агрегатов автотракторных двигателей.</w:t>
      </w:r>
    </w:p>
    <w:p w:rsidR="00E35144" w:rsidRPr="0069589F" w:rsidRDefault="00E35144" w:rsidP="00E35144">
      <w:pPr>
        <w:tabs>
          <w:tab w:val="left" w:pos="0"/>
        </w:tabs>
        <w:ind w:firstLine="1154"/>
        <w:jc w:val="both"/>
      </w:pPr>
      <w:r w:rsidRPr="0069589F">
        <w:t>- ООО «</w:t>
      </w:r>
      <w:proofErr w:type="spellStart"/>
      <w:r w:rsidRPr="0069589F">
        <w:t>Дайдо</w:t>
      </w:r>
      <w:proofErr w:type="spellEnd"/>
      <w:r w:rsidRPr="0069589F">
        <w:t xml:space="preserve"> Металл Русь» имеет лицензированное производство биметалла сталь-сплав АО20-1. </w:t>
      </w:r>
    </w:p>
    <w:p w:rsidR="00E35144" w:rsidRPr="0069589F" w:rsidRDefault="00E35144" w:rsidP="00E35144">
      <w:pPr>
        <w:tabs>
          <w:tab w:val="left" w:pos="0"/>
        </w:tabs>
        <w:ind w:firstLine="1154"/>
        <w:jc w:val="both"/>
      </w:pPr>
      <w:r w:rsidRPr="0069589F">
        <w:t>Кроме того, ООО «</w:t>
      </w:r>
      <w:proofErr w:type="spellStart"/>
      <w:r w:rsidRPr="0069589F">
        <w:t>Дайдо</w:t>
      </w:r>
      <w:proofErr w:type="spellEnd"/>
      <w:r w:rsidRPr="0069589F">
        <w:t xml:space="preserve"> Металл Русь» -  располагает мощной опытно-экспериментальной базой, позволяющей производить различные виды ускоренных безмоторных испытаний. </w:t>
      </w:r>
    </w:p>
    <w:p w:rsidR="00E35144" w:rsidRPr="0069589F" w:rsidRDefault="00E35144" w:rsidP="00E35144">
      <w:pPr>
        <w:tabs>
          <w:tab w:val="left" w:pos="0"/>
        </w:tabs>
        <w:ind w:firstLine="1154"/>
        <w:jc w:val="both"/>
      </w:pPr>
      <w:r w:rsidRPr="0069589F">
        <w:t>ООО «</w:t>
      </w:r>
      <w:proofErr w:type="spellStart"/>
      <w:r w:rsidRPr="0069589F">
        <w:t>Дайдо</w:t>
      </w:r>
      <w:proofErr w:type="spellEnd"/>
      <w:r w:rsidRPr="0069589F">
        <w:t xml:space="preserve"> Металл Русь»  ведет переговоры с Минским моторным заводом о поставках вкладышей подшипников скольжения на двигатели Д-240 и Д-260.</w:t>
      </w:r>
    </w:p>
    <w:p w:rsidR="00E35144" w:rsidRPr="0069589F" w:rsidRDefault="00E35144" w:rsidP="00E35144">
      <w:pPr>
        <w:pStyle w:val="310"/>
        <w:rPr>
          <w:sz w:val="24"/>
          <w:szCs w:val="24"/>
        </w:rPr>
      </w:pPr>
      <w:r w:rsidRPr="0069589F">
        <w:rPr>
          <w:sz w:val="24"/>
          <w:szCs w:val="24"/>
        </w:rPr>
        <w:t xml:space="preserve">В течение последних лет на рынке товаров подшипников скольжения появились изделия Китайской Народной Республики, а так же легальные фирмы </w:t>
      </w:r>
      <w:proofErr w:type="spellStart"/>
      <w:r w:rsidRPr="0069589F">
        <w:rPr>
          <w:sz w:val="24"/>
          <w:szCs w:val="24"/>
          <w:lang w:val="en-US"/>
        </w:rPr>
        <w:t>Mashida</w:t>
      </w:r>
      <w:proofErr w:type="spellEnd"/>
      <w:r w:rsidRPr="0069589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Ub</w:t>
      </w:r>
      <w:r w:rsidRPr="0069589F">
        <w:rPr>
          <w:sz w:val="24"/>
          <w:szCs w:val="24"/>
          <w:lang w:val="en-US"/>
        </w:rPr>
        <w:t>ana</w:t>
      </w:r>
      <w:proofErr w:type="spellEnd"/>
      <w:r w:rsidRPr="0069589F">
        <w:rPr>
          <w:sz w:val="24"/>
          <w:szCs w:val="24"/>
        </w:rPr>
        <w:t xml:space="preserve">, выпускающие широкий спектр вкладышей для отечественной (Российской) техники, без разрешающих документов </w:t>
      </w:r>
      <w:proofErr w:type="spellStart"/>
      <w:r w:rsidRPr="0069589F">
        <w:rPr>
          <w:sz w:val="24"/>
          <w:szCs w:val="24"/>
        </w:rPr>
        <w:t>калькодержателей</w:t>
      </w:r>
      <w:proofErr w:type="spellEnd"/>
      <w:r w:rsidRPr="0069589F">
        <w:rPr>
          <w:sz w:val="24"/>
          <w:szCs w:val="24"/>
        </w:rPr>
        <w:t xml:space="preserve">, но уже достойного качества. </w:t>
      </w:r>
    </w:p>
    <w:p w:rsidR="00E35144" w:rsidRPr="0069589F" w:rsidRDefault="00E35144" w:rsidP="00E35144">
      <w:pPr>
        <w:tabs>
          <w:tab w:val="left" w:pos="0"/>
        </w:tabs>
        <w:ind w:firstLine="1154"/>
        <w:jc w:val="both"/>
      </w:pPr>
      <w:r w:rsidRPr="0069589F">
        <w:t>В настоящее время наше предприятие обладает следующими преимуществами перед вышеуказанными конкурентами:</w:t>
      </w:r>
    </w:p>
    <w:p w:rsidR="00E35144" w:rsidRPr="0069589F" w:rsidRDefault="00E35144" w:rsidP="00E35144">
      <w:pPr>
        <w:tabs>
          <w:tab w:val="left" w:pos="0"/>
        </w:tabs>
        <w:ind w:firstLine="1154"/>
        <w:jc w:val="both"/>
      </w:pPr>
      <w:r w:rsidRPr="0069589F">
        <w:rPr>
          <w:b/>
        </w:rPr>
        <w:t>1.</w:t>
      </w:r>
      <w:r>
        <w:t xml:space="preserve"> </w:t>
      </w:r>
      <w:r w:rsidRPr="0069589F">
        <w:t>АО «ЗПС» является специализированным предприятием по выпуску подшипников скольжения и обладает несравнимо большими мощностями, позволяющими обеспечить комплектацию двигателей любого предприятия, а рынок – запчастями.</w:t>
      </w:r>
    </w:p>
    <w:p w:rsidR="00E35144" w:rsidRPr="0069589F" w:rsidRDefault="00E35144" w:rsidP="00E35144">
      <w:pPr>
        <w:tabs>
          <w:tab w:val="left" w:pos="0"/>
        </w:tabs>
        <w:ind w:firstLine="1154"/>
        <w:jc w:val="both"/>
      </w:pPr>
      <w:r w:rsidRPr="0069589F">
        <w:rPr>
          <w:b/>
        </w:rPr>
        <w:t>2.</w:t>
      </w:r>
      <w:r w:rsidRPr="0069589F">
        <w:t xml:space="preserve"> Наличие широкого диапазона контрольно-технологической оснастки (от 32 до 260 мм) позволяет быть потенциальным поставщиком для автотракторных двигателей практически любых габаритных размеров.</w:t>
      </w:r>
    </w:p>
    <w:p w:rsidR="00E35144" w:rsidRPr="0069589F" w:rsidRDefault="00E35144" w:rsidP="00E35144">
      <w:pPr>
        <w:pStyle w:val="310"/>
        <w:rPr>
          <w:sz w:val="24"/>
          <w:szCs w:val="24"/>
        </w:rPr>
      </w:pPr>
      <w:r w:rsidRPr="0069589F">
        <w:rPr>
          <w:b/>
          <w:sz w:val="24"/>
          <w:szCs w:val="24"/>
        </w:rPr>
        <w:t>3</w:t>
      </w:r>
      <w:r w:rsidRPr="0069589F">
        <w:rPr>
          <w:sz w:val="24"/>
          <w:szCs w:val="24"/>
        </w:rPr>
        <w:t xml:space="preserve">. Диапазон толщины выпускаемого биметалла (от 1,7 до 12 мм) в совокупности с вышеизложенным позволяет войти в рынок запасных частей для машин и агрегатов других отраслей, таких как </w:t>
      </w:r>
      <w:proofErr w:type="gramStart"/>
      <w:r w:rsidRPr="0069589F">
        <w:rPr>
          <w:sz w:val="24"/>
          <w:szCs w:val="24"/>
        </w:rPr>
        <w:t>судоремонтная</w:t>
      </w:r>
      <w:proofErr w:type="gramEnd"/>
      <w:r w:rsidRPr="0069589F">
        <w:rPr>
          <w:sz w:val="24"/>
          <w:szCs w:val="24"/>
        </w:rPr>
        <w:t xml:space="preserve">, </w:t>
      </w:r>
      <w:proofErr w:type="spellStart"/>
      <w:r w:rsidRPr="0069589F">
        <w:rPr>
          <w:sz w:val="24"/>
          <w:szCs w:val="24"/>
        </w:rPr>
        <w:t>тепловозоремонтная</w:t>
      </w:r>
      <w:proofErr w:type="spellEnd"/>
      <w:r w:rsidRPr="0069589F">
        <w:rPr>
          <w:sz w:val="24"/>
          <w:szCs w:val="24"/>
        </w:rPr>
        <w:t>, а также для компрессорной и насосной техники.</w:t>
      </w:r>
    </w:p>
    <w:p w:rsidR="00E35144" w:rsidRPr="0069589F" w:rsidRDefault="00E35144" w:rsidP="00E35144">
      <w:pPr>
        <w:tabs>
          <w:tab w:val="left" w:pos="0"/>
        </w:tabs>
        <w:ind w:firstLine="1154"/>
        <w:jc w:val="both"/>
      </w:pPr>
      <w:r w:rsidRPr="0069589F">
        <w:rPr>
          <w:b/>
        </w:rPr>
        <w:t>4.</w:t>
      </w:r>
      <w:r w:rsidRPr="0069589F">
        <w:t xml:space="preserve"> В настоящее время наше предприятие располагает производством биметаллов со сплавами АО20-1, АО6-1, АО10С2, АО-12, освоено производство </w:t>
      </w:r>
      <w:proofErr w:type="spellStart"/>
      <w:r w:rsidRPr="0069589F">
        <w:t>сталебронзовых</w:t>
      </w:r>
      <w:proofErr w:type="spellEnd"/>
      <w:r w:rsidRPr="0069589F">
        <w:t xml:space="preserve"> </w:t>
      </w:r>
      <w:r>
        <w:t xml:space="preserve">полос </w:t>
      </w:r>
      <w:r w:rsidRPr="0069589F">
        <w:t xml:space="preserve"> сталь-бронза ОЦС 4-4-2,5. </w:t>
      </w:r>
    </w:p>
    <w:p w:rsidR="00E35144" w:rsidRPr="0069589F" w:rsidRDefault="00E35144" w:rsidP="00E35144">
      <w:pPr>
        <w:tabs>
          <w:tab w:val="left" w:pos="0"/>
        </w:tabs>
        <w:ind w:firstLine="1154"/>
        <w:jc w:val="both"/>
      </w:pPr>
      <w:r w:rsidRPr="0069589F">
        <w:t>Такой номенклатурой биметаллов не обладает ни одно из предприятий  СНГ по изготовлению подшипников скольжения.</w:t>
      </w:r>
    </w:p>
    <w:p w:rsidR="00E35144" w:rsidRPr="0069589F" w:rsidRDefault="00E35144" w:rsidP="00E35144">
      <w:pPr>
        <w:tabs>
          <w:tab w:val="left" w:pos="0"/>
        </w:tabs>
        <w:ind w:firstLine="1154"/>
        <w:jc w:val="both"/>
      </w:pPr>
      <w:r w:rsidRPr="0069589F">
        <w:t xml:space="preserve">АО «Завод подшипников скольжения» (создан на базе Завода подшипников скольжения), на протяжении многих лет занимается производством вкладышей подшипников скольжения коленчатых валов к быстроходным дизельным двигателям тракторов, комбайнов, автомобилей, а также к судовым двигателям, компрессорам, тепловозным двигателям, насосам, </w:t>
      </w:r>
      <w:proofErr w:type="gramStart"/>
      <w:r w:rsidRPr="0069589F">
        <w:t>дизель-генераторам</w:t>
      </w:r>
      <w:proofErr w:type="gramEnd"/>
      <w:r w:rsidRPr="0069589F">
        <w:t>.</w:t>
      </w:r>
    </w:p>
    <w:p w:rsidR="00E35144" w:rsidRPr="0069589F" w:rsidRDefault="00E35144" w:rsidP="00E35144">
      <w:pPr>
        <w:ind w:firstLine="1154"/>
        <w:jc w:val="both"/>
      </w:pPr>
      <w:r>
        <w:t xml:space="preserve">На протяжении десятилетий </w:t>
      </w:r>
      <w:r w:rsidRPr="0069589F">
        <w:t>АО занимало и занимает ведущее место в отрасли тракторного и сельскохозяйственного машиностроения.</w:t>
      </w:r>
    </w:p>
    <w:p w:rsidR="00E35144" w:rsidRPr="0069589F" w:rsidRDefault="00E35144" w:rsidP="00E35144">
      <w:pPr>
        <w:ind w:firstLine="1154"/>
        <w:jc w:val="both"/>
      </w:pPr>
      <w:r w:rsidRPr="0069589F">
        <w:t>Увеличение энергоемкости новых модернизированных двигателей с каждым годом повышает требования к несущей способности, усталостной прочности и высоким антифрикционным качествам вкладышей подшипников скольжения, к технологии их производства. Названные требования к вкладышам подшипников скольжения и  высокие требования к точности конструкции обеспечиваются за счет:</w:t>
      </w:r>
    </w:p>
    <w:p w:rsidR="00E35144" w:rsidRPr="0069589F" w:rsidRDefault="00E35144" w:rsidP="00E35144">
      <w:pPr>
        <w:ind w:firstLine="1154"/>
        <w:jc w:val="both"/>
      </w:pPr>
      <w:r>
        <w:lastRenderedPageBreak/>
        <w:t xml:space="preserve">1) </w:t>
      </w:r>
      <w:r w:rsidRPr="0069589F">
        <w:t>Применения самого прогрессивного метода получения заготовки вкладыша – штамповкой из биметаллических полос.</w:t>
      </w:r>
    </w:p>
    <w:p w:rsidR="00E35144" w:rsidRPr="0069589F" w:rsidRDefault="00E35144" w:rsidP="00E35144">
      <w:pPr>
        <w:ind w:firstLine="1154"/>
        <w:jc w:val="both"/>
      </w:pPr>
      <w:r>
        <w:t xml:space="preserve">2)   </w:t>
      </w:r>
      <w:r w:rsidRPr="0069589F">
        <w:t>Наличия  собственного производства биметалла.</w:t>
      </w:r>
    </w:p>
    <w:p w:rsidR="00E35144" w:rsidRPr="0069589F" w:rsidRDefault="00E35144" w:rsidP="00E35144">
      <w:pPr>
        <w:tabs>
          <w:tab w:val="left" w:pos="180"/>
        </w:tabs>
        <w:jc w:val="both"/>
      </w:pPr>
      <w:r w:rsidRPr="0069589F">
        <w:tab/>
      </w:r>
      <w:r w:rsidRPr="0069589F">
        <w:tab/>
        <w:t xml:space="preserve">     </w:t>
      </w:r>
      <w:r>
        <w:t xml:space="preserve">  </w:t>
      </w:r>
      <w:r w:rsidRPr="0069589F">
        <w:t xml:space="preserve"> 3) Применения наиболее прогрессивного и наименее </w:t>
      </w:r>
      <w:proofErr w:type="spellStart"/>
      <w:r w:rsidRPr="0069589F">
        <w:t>энерогозатратного</w:t>
      </w:r>
      <w:proofErr w:type="spellEnd"/>
      <w:r w:rsidRPr="0069589F">
        <w:t xml:space="preserve">  метода получения биметалла – холодного  плакирования.</w:t>
      </w:r>
    </w:p>
    <w:p w:rsidR="00E35144" w:rsidRPr="0069589F" w:rsidRDefault="00E35144" w:rsidP="00E35144">
      <w:pPr>
        <w:ind w:firstLine="1154"/>
        <w:jc w:val="both"/>
      </w:pPr>
      <w:r w:rsidRPr="0069589F">
        <w:t>4) Использования  в производстве вкладышей подшипников скольжения высокопроизводительного  полуавтоматического и автоматического оборудования.</w:t>
      </w:r>
    </w:p>
    <w:p w:rsidR="00E35144" w:rsidRPr="0069589F" w:rsidRDefault="00E35144" w:rsidP="00E35144">
      <w:pPr>
        <w:ind w:firstLine="1154"/>
        <w:jc w:val="both"/>
      </w:pPr>
      <w:r w:rsidRPr="0069589F">
        <w:t>5) Использования современных, точных методов  контроля подшипников скольжения.</w:t>
      </w:r>
    </w:p>
    <w:p w:rsidR="00E35144" w:rsidRPr="0069589F" w:rsidRDefault="00E35144" w:rsidP="00E35144">
      <w:pPr>
        <w:ind w:firstLine="1154"/>
        <w:jc w:val="both"/>
      </w:pPr>
      <w:r w:rsidRPr="0069589F">
        <w:t>6)  Регулярного повышения технического и экономического уровня знаний работающих, аттестации руководителей, специалистов и служащих.</w:t>
      </w:r>
    </w:p>
    <w:p w:rsidR="00E35144" w:rsidRPr="0069589F" w:rsidRDefault="00E35144" w:rsidP="00E35144">
      <w:pPr>
        <w:ind w:firstLine="1154"/>
        <w:jc w:val="both"/>
      </w:pPr>
      <w:r w:rsidRPr="0069589F">
        <w:t>7) Выделения со</w:t>
      </w:r>
      <w:r>
        <w:t xml:space="preserve">ветом директоров  и правлением </w:t>
      </w:r>
      <w:r w:rsidRPr="0069589F">
        <w:t>АО «ЗПС» приоритетных направлений деятельности общества и постоянного к ним внимания.</w:t>
      </w:r>
    </w:p>
    <w:p w:rsidR="00E35144" w:rsidRPr="0069589F" w:rsidRDefault="00E35144" w:rsidP="00E35144">
      <w:pPr>
        <w:jc w:val="both"/>
        <w:rPr>
          <w:rStyle w:val="SUBST"/>
          <w:b w:val="0"/>
          <w:i w:val="0"/>
          <w:iCs w:val="0"/>
        </w:rPr>
      </w:pPr>
      <w:r w:rsidRPr="0069589F">
        <w:t xml:space="preserve">                 </w:t>
      </w:r>
      <w:r>
        <w:t xml:space="preserve">   </w:t>
      </w:r>
      <w:r w:rsidRPr="0069589F">
        <w:t>8</w:t>
      </w:r>
      <w:r w:rsidRPr="0069589F">
        <w:rPr>
          <w:rStyle w:val="SUBST"/>
          <w:b w:val="0"/>
          <w:i w:val="0"/>
          <w:iCs w:val="0"/>
        </w:rPr>
        <w:t xml:space="preserve">) </w:t>
      </w:r>
      <w:r w:rsidRPr="0069589F">
        <w:rPr>
          <w:rStyle w:val="SUBST"/>
          <w:i w:val="0"/>
          <w:iCs w:val="0"/>
        </w:rPr>
        <w:t xml:space="preserve"> </w:t>
      </w:r>
      <w:r w:rsidRPr="0069589F">
        <w:rPr>
          <w:rStyle w:val="SUBST"/>
          <w:b w:val="0"/>
          <w:i w:val="0"/>
          <w:iCs w:val="0"/>
        </w:rPr>
        <w:t>Использование   в   производстве</w:t>
      </w:r>
      <w:r w:rsidRPr="0069589F">
        <w:rPr>
          <w:rStyle w:val="SUBST"/>
          <w:i w:val="0"/>
          <w:iCs w:val="0"/>
        </w:rPr>
        <w:t xml:space="preserve">   </w:t>
      </w:r>
      <w:r w:rsidRPr="0069589F">
        <w:rPr>
          <w:rStyle w:val="SUBST"/>
          <w:b w:val="0"/>
          <w:i w:val="0"/>
          <w:iCs w:val="0"/>
        </w:rPr>
        <w:t xml:space="preserve">  </w:t>
      </w:r>
      <w:r>
        <w:rPr>
          <w:rStyle w:val="SUBST"/>
          <w:b w:val="0"/>
          <w:i w:val="0"/>
          <w:iCs w:val="0"/>
        </w:rPr>
        <w:t xml:space="preserve"> передовых   достижений науки и техники.</w:t>
      </w:r>
    </w:p>
    <w:p w:rsidR="00E35144" w:rsidRPr="0069589F" w:rsidRDefault="00E35144" w:rsidP="00E35144">
      <w:pPr>
        <w:spacing w:before="240"/>
        <w:ind w:firstLine="816"/>
        <w:jc w:val="center"/>
      </w:pPr>
    </w:p>
    <w:p w:rsidR="00E35144" w:rsidRPr="0069589F" w:rsidRDefault="00E35144" w:rsidP="00E35144">
      <w:pPr>
        <w:spacing w:before="240"/>
        <w:ind w:firstLine="816"/>
        <w:jc w:val="center"/>
        <w:rPr>
          <w:rStyle w:val="SUBST"/>
          <w:i w:val="0"/>
          <w:iCs w:val="0"/>
        </w:rPr>
      </w:pPr>
      <w:r w:rsidRPr="0069589F">
        <w:rPr>
          <w:rStyle w:val="SUBST"/>
          <w:i w:val="0"/>
          <w:iCs w:val="0"/>
        </w:rPr>
        <w:t>Основные конкуренты</w:t>
      </w:r>
    </w:p>
    <w:p w:rsidR="00E35144" w:rsidRPr="0069589F" w:rsidRDefault="00E35144" w:rsidP="00E35144">
      <w:pPr>
        <w:spacing w:before="240"/>
        <w:ind w:firstLine="816"/>
        <w:jc w:val="center"/>
        <w:rPr>
          <w:rStyle w:val="SUBST"/>
          <w:b w:val="0"/>
          <w:i w:val="0"/>
          <w:iCs w:val="0"/>
        </w:rPr>
      </w:pPr>
      <w:r w:rsidRPr="0069589F">
        <w:rPr>
          <w:rStyle w:val="SUBST"/>
          <w:b w:val="0"/>
          <w:i w:val="0"/>
          <w:iCs w:val="0"/>
        </w:rPr>
        <w:t>и их предполагаемая доля в объеме выпуска подшипников скольжения.</w:t>
      </w:r>
    </w:p>
    <w:tbl>
      <w:tblPr>
        <w:tblW w:w="9068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815"/>
        <w:gridCol w:w="4513"/>
        <w:gridCol w:w="1578"/>
        <w:gridCol w:w="2162"/>
      </w:tblGrid>
      <w:tr w:rsidR="00E35144" w:rsidRPr="0069589F" w:rsidTr="001D6E5A">
        <w:trPr>
          <w:cantSplit/>
          <w:trHeight w:val="637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 xml:space="preserve">№ </w:t>
            </w:r>
            <w:proofErr w:type="gramStart"/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п</w:t>
            </w:r>
            <w:proofErr w:type="gramEnd"/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/п</w:t>
            </w:r>
          </w:p>
        </w:tc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Страна регистрации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Доля на рынке, %</w:t>
            </w:r>
          </w:p>
        </w:tc>
      </w:tr>
      <w:tr w:rsidR="00E35144" w:rsidRPr="0069589F" w:rsidTr="001D6E5A">
        <w:trPr>
          <w:cantSplit/>
          <w:trHeight w:val="636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</w:pPr>
          </w:p>
        </w:tc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69589F" w:rsidRDefault="00E35144" w:rsidP="0032753A">
            <w:pPr>
              <w:snapToGrid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Год 20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32753A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</w:p>
        </w:tc>
      </w:tr>
      <w:tr w:rsidR="00E35144" w:rsidRPr="0069589F" w:rsidTr="001D6E5A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 xml:space="preserve">1.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АО «ЗПС»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10,0</w:t>
            </w:r>
          </w:p>
        </w:tc>
      </w:tr>
      <w:tr w:rsidR="00E35144" w:rsidRPr="0069589F" w:rsidTr="001D6E5A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2.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t>ООО «</w:t>
            </w:r>
            <w:proofErr w:type="spellStart"/>
            <w:r w:rsidRPr="0069589F">
              <w:t>Дайдо</w:t>
            </w:r>
            <w:proofErr w:type="spellEnd"/>
            <w:r w:rsidRPr="0069589F">
              <w:t xml:space="preserve"> Металл Русь»  </w:t>
            </w: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г. Заволжье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36,0</w:t>
            </w:r>
          </w:p>
        </w:tc>
      </w:tr>
      <w:tr w:rsidR="00E35144" w:rsidRPr="0069589F" w:rsidTr="001D6E5A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3.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ООО «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Федерал 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</w:rPr>
              <w:t>–М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</w:rPr>
              <w:t>огул Димитровград</w:t>
            </w: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» г. Димитровград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23</w:t>
            </w: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,0</w:t>
            </w:r>
          </w:p>
        </w:tc>
      </w:tr>
      <w:tr w:rsidR="00E35144" w:rsidRPr="0069589F" w:rsidTr="001D6E5A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Производство Китай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Китай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21,0</w:t>
            </w:r>
          </w:p>
        </w:tc>
      </w:tr>
      <w:tr w:rsidR="00E35144" w:rsidRPr="0069589F" w:rsidTr="001D6E5A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Производство Европа, Индия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10,0</w:t>
            </w:r>
          </w:p>
        </w:tc>
      </w:tr>
      <w:tr w:rsidR="00E35144" w:rsidRPr="0069589F" w:rsidTr="001D6E5A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</w:tr>
      <w:tr w:rsidR="00E35144" w:rsidRPr="0069589F" w:rsidTr="001D6E5A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69589F" w:rsidRDefault="00E35144" w:rsidP="001D6E5A">
            <w:pPr>
              <w:snapToGrid w:val="0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69589F">
              <w:rPr>
                <w:rStyle w:val="SUBST"/>
                <w:b w:val="0"/>
                <w:bCs w:val="0"/>
                <w:i w:val="0"/>
                <w:iCs w:val="0"/>
              </w:rPr>
              <w:t>100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,0</w:t>
            </w:r>
          </w:p>
        </w:tc>
      </w:tr>
    </w:tbl>
    <w:p w:rsidR="00E35144" w:rsidRPr="0069589F" w:rsidRDefault="00E35144" w:rsidP="00E35144">
      <w:pPr>
        <w:ind w:left="1976" w:right="1378" w:hanging="6"/>
        <w:jc w:val="center"/>
      </w:pPr>
    </w:p>
    <w:p w:rsidR="00E35144" w:rsidRPr="0069589F" w:rsidRDefault="00E35144" w:rsidP="00E35144">
      <w:pPr>
        <w:ind w:left="1976" w:right="1378" w:hanging="6"/>
        <w:jc w:val="center"/>
        <w:rPr>
          <w:b/>
        </w:rPr>
      </w:pPr>
    </w:p>
    <w:p w:rsidR="00E35144" w:rsidRPr="0069589F" w:rsidRDefault="00E35144" w:rsidP="00E35144">
      <w:pPr>
        <w:ind w:left="1976" w:right="1378" w:hanging="6"/>
        <w:jc w:val="center"/>
        <w:rPr>
          <w:b/>
        </w:rPr>
      </w:pPr>
    </w:p>
    <w:p w:rsidR="00E35144" w:rsidRPr="0069589F" w:rsidRDefault="00E35144" w:rsidP="00E35144">
      <w:pPr>
        <w:pageBreakBefore/>
        <w:ind w:left="1976" w:right="1378" w:hanging="6"/>
        <w:jc w:val="center"/>
        <w:rPr>
          <w:b/>
        </w:rPr>
      </w:pPr>
      <w:r w:rsidRPr="0069589F">
        <w:rPr>
          <w:b/>
        </w:rPr>
        <w:lastRenderedPageBreak/>
        <w:t>Приоритетные направления деятельности акционерного общества</w:t>
      </w:r>
    </w:p>
    <w:p w:rsidR="00E35144" w:rsidRPr="0069589F" w:rsidRDefault="00E35144" w:rsidP="00E35144">
      <w:pPr>
        <w:ind w:right="1378" w:firstLine="1260"/>
        <w:rPr>
          <w:bCs/>
        </w:rPr>
      </w:pPr>
    </w:p>
    <w:p w:rsidR="00E35144" w:rsidRPr="0069589F" w:rsidRDefault="00E35144" w:rsidP="00E35144">
      <w:pPr>
        <w:ind w:right="-5" w:firstLine="1260"/>
        <w:jc w:val="both"/>
        <w:rPr>
          <w:bCs/>
        </w:rPr>
      </w:pPr>
      <w:r w:rsidRPr="0069589F">
        <w:rPr>
          <w:bCs/>
        </w:rPr>
        <w:t>В условиях рыночных отношений, осложненных экономическим кризисом, нашему обществу необходимо постоянное и неуклонное развитие деятельности по основным направлениям производственно-технического, социально-бытового и культурного характера. Реализация мероприятий по каждому из направлений даёт определенные гарантии не только выживаемости предприятия, но и поступательного развития, обеспечивающего высокую конкурентную способность Общества.</w:t>
      </w:r>
    </w:p>
    <w:p w:rsidR="00E35144" w:rsidRPr="0069589F" w:rsidRDefault="00E35144" w:rsidP="00E35144">
      <w:pPr>
        <w:ind w:right="-5" w:firstLine="1260"/>
        <w:jc w:val="both"/>
        <w:rPr>
          <w:bCs/>
        </w:rPr>
      </w:pPr>
      <w:r w:rsidRPr="0069589F">
        <w:rPr>
          <w:bCs/>
        </w:rPr>
        <w:t>Данная задача должна решаться комплексно и включать в себя широкую программу работ, таких как: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>Улучшение условий труда работающих;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>Модернизация оборудования, обновление станочного парка, приобретение нового технологического и  энергетического оборудования, транспортных средств;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 xml:space="preserve">Проведение работ по совершенствованию технологии производства новых </w:t>
      </w:r>
      <w:proofErr w:type="spellStart"/>
      <w:r w:rsidRPr="0069589F">
        <w:t>сталебронзовых</w:t>
      </w:r>
      <w:proofErr w:type="spellEnd"/>
      <w:r w:rsidRPr="0069589F">
        <w:t xml:space="preserve"> и сталеалюминевых биметаллов;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>Освоение новых видов продукции;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>Увеличение объёмов  выпуска товаров народного потребления;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</w:pPr>
      <w:r w:rsidRPr="0069589F">
        <w:t>Обеспечение повышения качества выпускаемой продукции;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>Проведение работ по снижению энергетических затрат (электроэнергия, газ, вода);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>За счет модернизации оборудования и организационно-технических мероприятий снижение затрат во вспомогательном производстве;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</w:pPr>
      <w:r w:rsidRPr="0069589F">
        <w:t>Сохранение взаимовыгодных, добропорядочных отношений с   деловыми партнерами, расширение сфер сбыта продукции;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</w:pPr>
      <w:r w:rsidRPr="0069589F">
        <w:t>Расширение торговой сети;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 xml:space="preserve">Обеспечение своевременных платежей в бюджеты разных уровней; 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>Рост заработной платы работников предприятия;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>Улучшение социально-бытовых условий работающих;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>Организация досуга  работников предприятия во время отпуска и в  выходные дни;</w:t>
      </w:r>
    </w:p>
    <w:p w:rsidR="00E35144" w:rsidRPr="0069589F" w:rsidRDefault="00E35144" w:rsidP="00E35144">
      <w:pPr>
        <w:numPr>
          <w:ilvl w:val="0"/>
          <w:numId w:val="3"/>
        </w:numPr>
        <w:tabs>
          <w:tab w:val="clear" w:pos="1514"/>
          <w:tab w:val="num" w:pos="0"/>
        </w:tabs>
        <w:ind w:left="0" w:firstLine="284"/>
        <w:jc w:val="both"/>
      </w:pPr>
      <w:r w:rsidRPr="0069589F">
        <w:t>Сотрудничество с научными организациями.</w:t>
      </w:r>
    </w:p>
    <w:p w:rsidR="00E35144" w:rsidRPr="0069589F" w:rsidRDefault="00E35144" w:rsidP="00E35144">
      <w:pPr>
        <w:pStyle w:val="6"/>
        <w:tabs>
          <w:tab w:val="left" w:pos="0"/>
        </w:tabs>
        <w:ind w:left="0" w:firstLine="1080"/>
        <w:rPr>
          <w:sz w:val="24"/>
          <w:szCs w:val="24"/>
        </w:rPr>
      </w:pPr>
      <w:r w:rsidRPr="0069589F">
        <w:rPr>
          <w:sz w:val="24"/>
          <w:szCs w:val="24"/>
        </w:rPr>
        <w:t xml:space="preserve">Необходимо выделить приоритетные направления деятельности </w:t>
      </w:r>
      <w:r w:rsidR="004A76F0">
        <w:rPr>
          <w:sz w:val="24"/>
          <w:szCs w:val="24"/>
        </w:rPr>
        <w:t>АО «ЗПС»</w:t>
      </w:r>
      <w:proofErr w:type="gramStart"/>
      <w:r w:rsidRPr="0069589F">
        <w:rPr>
          <w:sz w:val="24"/>
          <w:szCs w:val="24"/>
        </w:rPr>
        <w:t xml:space="preserve"> ,</w:t>
      </w:r>
      <w:proofErr w:type="gramEnd"/>
      <w:r w:rsidRPr="0069589F">
        <w:rPr>
          <w:sz w:val="24"/>
          <w:szCs w:val="24"/>
        </w:rPr>
        <w:t xml:space="preserve"> без решения которых немыслима жизнеспособность предприятия в условиях жесткой конкуренции.</w:t>
      </w:r>
    </w:p>
    <w:p w:rsidR="00E35144" w:rsidRPr="0069589F" w:rsidRDefault="00E35144" w:rsidP="00E35144">
      <w:r w:rsidRPr="0069589F">
        <w:t xml:space="preserve">       Наши приоритеты:</w:t>
      </w:r>
    </w:p>
    <w:p w:rsidR="00E35144" w:rsidRPr="0069589F" w:rsidRDefault="00E35144" w:rsidP="00E35144">
      <w:pPr>
        <w:jc w:val="both"/>
      </w:pPr>
      <w:r w:rsidRPr="0069589F">
        <w:t xml:space="preserve">    - снижение энергетических затрат, экономное и рациональное расходование основных и вспомогательных матери</w:t>
      </w:r>
      <w:r>
        <w:t xml:space="preserve">алов, что в условиях финансовой  и экономической деятельности </w:t>
      </w:r>
      <w:r w:rsidRPr="0069589F">
        <w:t xml:space="preserve"> является одним из ва</w:t>
      </w:r>
      <w:r>
        <w:t>жнейших направлений</w:t>
      </w:r>
      <w:r w:rsidRPr="0069589F">
        <w:t>;</w:t>
      </w:r>
    </w:p>
    <w:p w:rsidR="00E35144" w:rsidRPr="0069589F" w:rsidRDefault="00E35144" w:rsidP="00E35144">
      <w:pPr>
        <w:jc w:val="both"/>
      </w:pPr>
      <w:r w:rsidRPr="0069589F">
        <w:t xml:space="preserve">     - освоение новых видов продукции и материалов с целью оперативной перестройки производства в соответствии с конъюнктурой рынка. В этом направлении важную роль имеет освоение производства </w:t>
      </w:r>
      <w:proofErr w:type="spellStart"/>
      <w:r w:rsidRPr="0069589F">
        <w:t>сталебронзового</w:t>
      </w:r>
      <w:proofErr w:type="spellEnd"/>
      <w:r w:rsidRPr="0069589F">
        <w:t xml:space="preserve"> биметалла с бронзой ОЦС 4-4-2,5 собственного изготовления. Перед технологической службой нашего предприятия</w:t>
      </w:r>
      <w:r>
        <w:t xml:space="preserve"> </w:t>
      </w:r>
      <w:r w:rsidRPr="0069589F">
        <w:t xml:space="preserve">стоит задача серийного выпуска </w:t>
      </w:r>
      <w:proofErr w:type="gramStart"/>
      <w:r w:rsidRPr="0069589F">
        <w:t>сталь-бронзы</w:t>
      </w:r>
      <w:proofErr w:type="gramEnd"/>
      <w:r w:rsidRPr="0069589F">
        <w:t xml:space="preserve"> в объемах, удовлетворяющих потребности всех наших заказчиков во вкладышах из этого материала;</w:t>
      </w:r>
    </w:p>
    <w:p w:rsidR="00E35144" w:rsidRPr="0069589F" w:rsidRDefault="00E35144" w:rsidP="00E35144">
      <w:pPr>
        <w:jc w:val="both"/>
      </w:pPr>
      <w:r w:rsidRPr="0069589F">
        <w:t xml:space="preserve">     - модернизация оборудования, обновление станочного парка, приобретение нового технологического и энергетического оборудования, транспортных сре</w:t>
      </w:r>
      <w:proofErr w:type="gramStart"/>
      <w:r w:rsidRPr="0069589F">
        <w:t>дств с ц</w:t>
      </w:r>
      <w:proofErr w:type="gramEnd"/>
      <w:r w:rsidRPr="0069589F">
        <w:t>елью обеспечения рентабельности производства;</w:t>
      </w:r>
    </w:p>
    <w:p w:rsidR="00E35144" w:rsidRPr="0069589F" w:rsidRDefault="00E35144" w:rsidP="00E35144">
      <w:pPr>
        <w:tabs>
          <w:tab w:val="left" w:pos="0"/>
        </w:tabs>
        <w:jc w:val="both"/>
      </w:pPr>
      <w:r w:rsidRPr="0069589F">
        <w:t xml:space="preserve">     - повышение качества выпускаемой продукции с целью обеспечения конкурентных свойств изделий. В этом направлении необходимо актуализировать вопрос по внедрению новой сертифицированной системы менеджмента качества, соответствующей передовым международным стандартам </w:t>
      </w:r>
      <w:r w:rsidRPr="0069589F">
        <w:rPr>
          <w:lang w:val="en-US"/>
        </w:rPr>
        <w:t>ISO</w:t>
      </w:r>
      <w:r w:rsidRPr="0069589F">
        <w:t xml:space="preserve"> </w:t>
      </w:r>
      <w:r w:rsidRPr="0069589F">
        <w:rPr>
          <w:lang w:val="en-US"/>
        </w:rPr>
        <w:t>TS</w:t>
      </w:r>
      <w:r w:rsidRPr="0069589F">
        <w:t xml:space="preserve"> 16 949;</w:t>
      </w:r>
    </w:p>
    <w:p w:rsidR="00E35144" w:rsidRPr="0069589F" w:rsidRDefault="00E35144" w:rsidP="00E35144">
      <w:pPr>
        <w:jc w:val="both"/>
      </w:pPr>
      <w:r w:rsidRPr="0069589F">
        <w:lastRenderedPageBreak/>
        <w:t xml:space="preserve">     - рост заработной платы работников предприятия с целью сохранения кадрового состава </w:t>
      </w:r>
      <w:r>
        <w:t xml:space="preserve">опытных </w:t>
      </w:r>
      <w:r w:rsidRPr="0069589F">
        <w:t xml:space="preserve">специалистов и привлечения </w:t>
      </w:r>
      <w:r>
        <w:t xml:space="preserve">их </w:t>
      </w:r>
      <w:r w:rsidRPr="0069589F">
        <w:t>со стороны;</w:t>
      </w:r>
    </w:p>
    <w:p w:rsidR="00E35144" w:rsidRPr="0069589F" w:rsidRDefault="00E35144" w:rsidP="00E35144">
      <w:pPr>
        <w:jc w:val="both"/>
      </w:pPr>
      <w:r w:rsidRPr="0069589F">
        <w:t xml:space="preserve">    - обеспечение своевременных платежей в бюджеты разных уровней с целью исключения задолженности и связанных с ними дополнительных расходов;</w:t>
      </w:r>
    </w:p>
    <w:p w:rsidR="00E35144" w:rsidRPr="00197C32" w:rsidRDefault="00E35144" w:rsidP="00197C32">
      <w:pPr>
        <w:jc w:val="both"/>
      </w:pPr>
      <w:r w:rsidRPr="0069589F">
        <w:t xml:space="preserve">    - </w:t>
      </w:r>
      <w:r w:rsidRPr="00197C32">
        <w:t>сохранение взаимовыгодных, добропорядочных отношений с партнерами, расширение сфер сбыта продукции с целью сохранения и расширения деловых партнерских связей. Здесь важную роль играет установление и развитие партнерских связей с крупными предприятиями отечественного машиностроения: ООО «УК «Группа ГАЗ»</w:t>
      </w:r>
      <w:r w:rsidR="003A3861">
        <w:t>,</w:t>
      </w:r>
      <w:r w:rsidRPr="00197C32">
        <w:t xml:space="preserve">  ПАО «Автодизель» (ЯМЗ</w:t>
      </w:r>
      <w:r w:rsidR="006F0A94" w:rsidRPr="00197C32">
        <w:t>)</w:t>
      </w:r>
      <w:r w:rsidRPr="00197C32">
        <w:t xml:space="preserve"> и другими. </w:t>
      </w:r>
      <w:proofErr w:type="gramStart"/>
      <w:r w:rsidRPr="00197C32">
        <w:t>С некоторыми из перечисленных партнеров работа начата ранее, с некоторыми инициирована нами в 202</w:t>
      </w:r>
      <w:r w:rsidR="006F0A94" w:rsidRPr="00197C32">
        <w:t>2</w:t>
      </w:r>
      <w:r w:rsidRPr="00197C32">
        <w:t xml:space="preserve"> году</w:t>
      </w:r>
      <w:r w:rsidR="006F0A94" w:rsidRPr="00197C32">
        <w:t xml:space="preserve"> АО  </w:t>
      </w:r>
      <w:r w:rsidR="000C287D">
        <w:t>«</w:t>
      </w:r>
      <w:proofErr w:type="spellStart"/>
      <w:r w:rsidR="006F0A94" w:rsidRPr="00197C32">
        <w:t>Транспневматика</w:t>
      </w:r>
      <w:proofErr w:type="spellEnd"/>
      <w:r w:rsidR="006F0A94" w:rsidRPr="00197C32">
        <w:t>», АО «</w:t>
      </w:r>
      <w:proofErr w:type="spellStart"/>
      <w:r w:rsidR="006F0A94" w:rsidRPr="00197C32">
        <w:t>Милорем</w:t>
      </w:r>
      <w:proofErr w:type="spellEnd"/>
      <w:r w:rsidR="006F0A94" w:rsidRPr="00197C32">
        <w:t>», ООО «Алтайский моторостроительный завод», АО «</w:t>
      </w:r>
      <w:proofErr w:type="spellStart"/>
      <w:r w:rsidR="006F0A94" w:rsidRPr="00197C32">
        <w:t>Бежецкий</w:t>
      </w:r>
      <w:proofErr w:type="spellEnd"/>
      <w:r w:rsidR="006F0A94" w:rsidRPr="00197C32">
        <w:t xml:space="preserve"> завод «</w:t>
      </w:r>
      <w:proofErr w:type="spellStart"/>
      <w:r w:rsidR="006F0A94" w:rsidRPr="00197C32">
        <w:t>Автоспецоборудование</w:t>
      </w:r>
      <w:proofErr w:type="spellEnd"/>
      <w:r w:rsidR="006F0A94" w:rsidRPr="00197C32">
        <w:t xml:space="preserve">», АО «Завод </w:t>
      </w:r>
      <w:proofErr w:type="spellStart"/>
      <w:r w:rsidR="006F0A94" w:rsidRPr="00197C32">
        <w:t>Дагдизель</w:t>
      </w:r>
      <w:proofErr w:type="spellEnd"/>
      <w:r w:rsidR="006F0A94" w:rsidRPr="00197C32">
        <w:t xml:space="preserve">», АО  </w:t>
      </w:r>
      <w:r w:rsidR="000C287D">
        <w:t>«</w:t>
      </w:r>
      <w:r w:rsidR="006F0A94" w:rsidRPr="00197C32">
        <w:t xml:space="preserve">Первомайский судоремонтный завод», ООО «Завод Синергия», ООО «Завод компрессорного оборудования»  город Краснодар, ООО «Завод нефтегазового оборудования» город Ижевск, ООО «Иркутский завод гусеничной техники», ООО «Компрессорный завод </w:t>
      </w:r>
      <w:proofErr w:type="spellStart"/>
      <w:r w:rsidR="006F0A94" w:rsidRPr="00197C32">
        <w:t>Косма</w:t>
      </w:r>
      <w:proofErr w:type="spellEnd"/>
      <w:r w:rsidR="006F0A94" w:rsidRPr="00197C32">
        <w:t>» город Краснодар</w:t>
      </w:r>
      <w:proofErr w:type="gramEnd"/>
      <w:r w:rsidR="006F0A94" w:rsidRPr="00197C32">
        <w:t xml:space="preserve">, </w:t>
      </w:r>
      <w:proofErr w:type="gramStart"/>
      <w:r w:rsidR="006F0A94" w:rsidRPr="00197C32">
        <w:t xml:space="preserve">ООО « Компрессорный завод «Борец» город Москва, </w:t>
      </w:r>
      <w:r w:rsidR="003A3861">
        <w:t>А</w:t>
      </w:r>
      <w:r w:rsidR="006F0A94" w:rsidRPr="00197C32">
        <w:t>О «УКЗ», ОО</w:t>
      </w:r>
      <w:r w:rsidR="003A3861">
        <w:t>О</w:t>
      </w:r>
      <w:r w:rsidR="006F0A94" w:rsidRPr="00197C32">
        <w:t xml:space="preserve"> « Краснодарский машиностроительный завод», ООО «</w:t>
      </w:r>
      <w:proofErr w:type="spellStart"/>
      <w:r w:rsidR="006F0A94" w:rsidRPr="00197C32">
        <w:t>Орелкомпрессормаш</w:t>
      </w:r>
      <w:proofErr w:type="spellEnd"/>
      <w:r w:rsidR="00444E01" w:rsidRPr="00197C32">
        <w:t>», ООО «Завод « Байкал», а также наши Белорусские партнеры, ОАО «Витебский мотороремонтный завод», ОАО «</w:t>
      </w:r>
      <w:proofErr w:type="spellStart"/>
      <w:r w:rsidR="00444E01" w:rsidRPr="00197C32">
        <w:t>Борисовский</w:t>
      </w:r>
      <w:proofErr w:type="spellEnd"/>
      <w:r w:rsidR="00444E01" w:rsidRPr="00197C32">
        <w:t xml:space="preserve"> завод агрегатов», ОАО УКХ « Минский моторный завод», О</w:t>
      </w:r>
      <w:r w:rsidR="003A3861">
        <w:t>А</w:t>
      </w:r>
      <w:r w:rsidR="00444E01" w:rsidRPr="00197C32">
        <w:t xml:space="preserve">О  </w:t>
      </w:r>
      <w:r w:rsidR="003A3861">
        <w:t>«</w:t>
      </w:r>
      <w:r w:rsidR="00444E01" w:rsidRPr="00197C32">
        <w:t>Слонимский ремонтный завод»</w:t>
      </w:r>
      <w:r w:rsidR="000C287D">
        <w:t>.</w:t>
      </w:r>
      <w:proofErr w:type="gramEnd"/>
    </w:p>
    <w:p w:rsidR="00E35144" w:rsidRPr="0069589F" w:rsidRDefault="00E35144" w:rsidP="00E35144">
      <w:pPr>
        <w:pageBreakBefore/>
        <w:ind w:left="3786" w:hanging="11"/>
      </w:pPr>
    </w:p>
    <w:p w:rsidR="00E35144" w:rsidRPr="0069589F" w:rsidRDefault="00E35144" w:rsidP="00E35144">
      <w:pPr>
        <w:ind w:left="-30" w:hanging="11"/>
        <w:jc w:val="center"/>
        <w:rPr>
          <w:b/>
        </w:rPr>
      </w:pPr>
      <w:r w:rsidRPr="0069589F">
        <w:rPr>
          <w:b/>
        </w:rPr>
        <w:t>Отчет совета директоров (наблюдательного совета)  акционерного общества о результатах развития акционерного  общества по приоритетным направлениям его деятельности</w:t>
      </w:r>
    </w:p>
    <w:p w:rsidR="00E35144" w:rsidRPr="0069589F" w:rsidRDefault="00E35144" w:rsidP="00E35144">
      <w:pPr>
        <w:ind w:left="-30" w:hanging="11"/>
        <w:jc w:val="center"/>
        <w:rPr>
          <w:b/>
        </w:rPr>
      </w:pPr>
    </w:p>
    <w:p w:rsidR="00E35144" w:rsidRPr="0036349A" w:rsidRDefault="00E35144" w:rsidP="00E35144">
      <w:pPr>
        <w:ind w:left="-30" w:hanging="11"/>
        <w:jc w:val="center"/>
        <w:rPr>
          <w:b/>
        </w:rPr>
      </w:pPr>
    </w:p>
    <w:p w:rsidR="00E35144" w:rsidRPr="0036349A" w:rsidRDefault="00E35144" w:rsidP="00E35144">
      <w:pPr>
        <w:ind w:firstLine="1154"/>
        <w:jc w:val="both"/>
      </w:pPr>
      <w:r w:rsidRPr="0036349A">
        <w:t>Предприятие осуществляет экспо</w:t>
      </w:r>
      <w:proofErr w:type="gramStart"/>
      <w:r w:rsidRPr="0036349A">
        <w:t>рт в стр</w:t>
      </w:r>
      <w:proofErr w:type="gramEnd"/>
      <w:r w:rsidRPr="0036349A">
        <w:t>аны ближнего зарубежья. Одними из наших главных потребителей явля</w:t>
      </w:r>
      <w:r w:rsidR="0054322A">
        <w:t>е</w:t>
      </w:r>
      <w:r w:rsidRPr="0036349A">
        <w:t>тся Белоруссия, также продолжается работа с Казахстаном</w:t>
      </w:r>
      <w:r w:rsidR="0054322A">
        <w:t>,</w:t>
      </w:r>
      <w:r w:rsidRPr="0036349A">
        <w:t xml:space="preserve">  Азербайджаном</w:t>
      </w:r>
      <w:r w:rsidR="0054322A">
        <w:t xml:space="preserve"> и Узбекистаном</w:t>
      </w:r>
      <w:r w:rsidRPr="0036349A">
        <w:t>.</w:t>
      </w:r>
    </w:p>
    <w:p w:rsidR="00E35144" w:rsidRPr="0036349A" w:rsidRDefault="00E35144" w:rsidP="00E35144">
      <w:pPr>
        <w:ind w:firstLine="1154"/>
        <w:jc w:val="both"/>
      </w:pPr>
      <w:r w:rsidRPr="0036349A">
        <w:t xml:space="preserve">Экспортной продукции в </w:t>
      </w:r>
      <w:r w:rsidRPr="00AD3ECE">
        <w:rPr>
          <w:color w:val="C00000"/>
        </w:rPr>
        <w:t>202</w:t>
      </w:r>
      <w:r w:rsidR="00AD3ECE" w:rsidRPr="00AD3ECE">
        <w:rPr>
          <w:color w:val="C00000"/>
        </w:rPr>
        <w:t>2</w:t>
      </w:r>
      <w:r w:rsidRPr="00AD3ECE">
        <w:rPr>
          <w:color w:val="C00000"/>
        </w:rPr>
        <w:t xml:space="preserve"> </w:t>
      </w:r>
      <w:r w:rsidRPr="0036349A">
        <w:t xml:space="preserve">году отгружено на </w:t>
      </w:r>
      <w:r w:rsidR="00AD3ECE" w:rsidRPr="00AD3ECE">
        <w:rPr>
          <w:color w:val="C00000"/>
        </w:rPr>
        <w:t>77939</w:t>
      </w:r>
      <w:r w:rsidRPr="0036349A">
        <w:t xml:space="preserve"> тыс. руб.  Работа предприятия направлена на обеспечение наших потребителей необходимой продукцией.</w:t>
      </w:r>
    </w:p>
    <w:p w:rsidR="00E35144" w:rsidRPr="0036349A" w:rsidRDefault="00E35144" w:rsidP="00E35144">
      <w:pPr>
        <w:jc w:val="both"/>
      </w:pPr>
      <w:r w:rsidRPr="0036349A">
        <w:tab/>
        <w:t xml:space="preserve">      Предприятие, наряду с подшипниками скольжения, выпускает товары народного потребления, такие как плуги, косилки, металлоконструкции </w:t>
      </w:r>
      <w:r>
        <w:t xml:space="preserve"> и другие.   В 202</w:t>
      </w:r>
      <w:r w:rsidR="00AD3ECE">
        <w:t>2</w:t>
      </w:r>
      <w:r>
        <w:t xml:space="preserve"> </w:t>
      </w:r>
      <w:r w:rsidRPr="0036349A">
        <w:t xml:space="preserve">году товаров народного потребления выпущено на сумму </w:t>
      </w:r>
      <w:r w:rsidR="00AD3ECE" w:rsidRPr="00AD3ECE">
        <w:rPr>
          <w:color w:val="C00000"/>
        </w:rPr>
        <w:t>3396,0</w:t>
      </w:r>
      <w:r w:rsidRPr="00AD3ECE">
        <w:rPr>
          <w:color w:val="C00000"/>
        </w:rPr>
        <w:t xml:space="preserve"> </w:t>
      </w:r>
      <w:r w:rsidRPr="0036349A">
        <w:t>тыс. рублей.</w:t>
      </w:r>
    </w:p>
    <w:p w:rsidR="00E35144" w:rsidRPr="0036349A" w:rsidRDefault="00E35144" w:rsidP="00E35144">
      <w:pPr>
        <w:ind w:firstLine="1154"/>
        <w:jc w:val="both"/>
      </w:pPr>
      <w:r w:rsidRPr="0036349A">
        <w:t xml:space="preserve"> - Объем производства продукции</w:t>
      </w:r>
      <w:r>
        <w:t>, услуг</w:t>
      </w:r>
      <w:r w:rsidRPr="0036349A">
        <w:t xml:space="preserve"> (в действующих ценах) составил </w:t>
      </w:r>
      <w:r w:rsidRPr="00AD3ECE">
        <w:rPr>
          <w:color w:val="C00000"/>
        </w:rPr>
        <w:t>2</w:t>
      </w:r>
      <w:r w:rsidR="00AD3ECE" w:rsidRPr="00AD3ECE">
        <w:rPr>
          <w:color w:val="C00000"/>
        </w:rPr>
        <w:t>5</w:t>
      </w:r>
      <w:r w:rsidR="00AA277A">
        <w:rPr>
          <w:color w:val="C00000"/>
        </w:rPr>
        <w:t>9072</w:t>
      </w:r>
      <w:r w:rsidRPr="0036349A">
        <w:t xml:space="preserve">   тыс. руб.;</w:t>
      </w:r>
    </w:p>
    <w:p w:rsidR="00E35144" w:rsidRPr="0036349A" w:rsidRDefault="00E35144" w:rsidP="00E35144">
      <w:pPr>
        <w:ind w:firstLine="1162"/>
        <w:jc w:val="both"/>
      </w:pPr>
      <w:r w:rsidRPr="0036349A">
        <w:t>- Стои</w:t>
      </w:r>
      <w:r>
        <w:t>мость основных фондов</w:t>
      </w:r>
      <w:r w:rsidR="004A76F0">
        <w:t xml:space="preserve"> </w:t>
      </w:r>
      <w:r>
        <w:t xml:space="preserve"> введенных в эксплуатацию-</w:t>
      </w:r>
      <w:r w:rsidR="00AD3ECE" w:rsidRPr="00AD3ECE">
        <w:rPr>
          <w:color w:val="C00000"/>
        </w:rPr>
        <w:t>39</w:t>
      </w:r>
      <w:r w:rsidR="00EC155D">
        <w:rPr>
          <w:color w:val="C00000"/>
        </w:rPr>
        <w:t>5</w:t>
      </w:r>
      <w:r w:rsidRPr="00AD3ECE">
        <w:rPr>
          <w:color w:val="C00000"/>
        </w:rPr>
        <w:t xml:space="preserve"> </w:t>
      </w:r>
      <w:r>
        <w:t>тыс. руб.</w:t>
      </w:r>
      <w:r w:rsidRPr="0036349A">
        <w:t>;</w:t>
      </w:r>
    </w:p>
    <w:p w:rsidR="00E35144" w:rsidRPr="0036349A" w:rsidRDefault="00E35144" w:rsidP="00E35144">
      <w:pPr>
        <w:ind w:firstLine="1154"/>
        <w:jc w:val="both"/>
      </w:pPr>
      <w:r w:rsidRPr="0036349A">
        <w:t xml:space="preserve">- Поставка продукции собственного изготовления на экспорт  составила </w:t>
      </w:r>
      <w:r w:rsidR="00AD3ECE">
        <w:t>3</w:t>
      </w:r>
      <w:r>
        <w:t>7</w:t>
      </w:r>
      <w:r w:rsidRPr="0036349A">
        <w:t>%   от общего объема продаж 20</w:t>
      </w:r>
      <w:r>
        <w:t>2</w:t>
      </w:r>
      <w:r w:rsidR="00AD3ECE">
        <w:t>2</w:t>
      </w:r>
      <w:r>
        <w:t xml:space="preserve"> </w:t>
      </w:r>
      <w:r w:rsidRPr="0036349A">
        <w:t>года;</w:t>
      </w:r>
    </w:p>
    <w:p w:rsidR="00E35144" w:rsidRPr="0036349A" w:rsidRDefault="00E35144" w:rsidP="00E35144">
      <w:pPr>
        <w:ind w:firstLine="1154"/>
        <w:jc w:val="both"/>
      </w:pPr>
      <w:r w:rsidRPr="0036349A">
        <w:t xml:space="preserve">- На инвестиции в основной капитал направленно </w:t>
      </w:r>
      <w:r w:rsidR="00AD3ECE" w:rsidRPr="00AD3ECE">
        <w:rPr>
          <w:color w:val="C00000"/>
        </w:rPr>
        <w:t>39</w:t>
      </w:r>
      <w:r w:rsidR="00EC155D">
        <w:rPr>
          <w:color w:val="C00000"/>
        </w:rPr>
        <w:t>5</w:t>
      </w:r>
      <w:r w:rsidRPr="00AD3ECE">
        <w:rPr>
          <w:color w:val="C00000"/>
        </w:rPr>
        <w:t xml:space="preserve">,0 </w:t>
      </w:r>
      <w:r w:rsidRPr="0036349A">
        <w:t>тыс. руб.;</w:t>
      </w:r>
    </w:p>
    <w:p w:rsidR="00E35144" w:rsidRPr="0036349A" w:rsidRDefault="00E35144" w:rsidP="00E35144">
      <w:pPr>
        <w:ind w:firstLine="1154"/>
        <w:jc w:val="both"/>
      </w:pPr>
      <w:r w:rsidRPr="0036349A">
        <w:t xml:space="preserve">- Своевременно и  в полном объеме уплачены  налоговые платежи в федеральный, областной, местный бюджеты и во внебюджетные фонды. Сумма платежей </w:t>
      </w:r>
      <w:r w:rsidRPr="00AD3ECE">
        <w:rPr>
          <w:color w:val="C00000"/>
        </w:rPr>
        <w:t xml:space="preserve">составила  </w:t>
      </w:r>
      <w:r w:rsidR="000E1582">
        <w:rPr>
          <w:color w:val="C00000"/>
        </w:rPr>
        <w:t>52066,0</w:t>
      </w:r>
      <w:r w:rsidRPr="00AD3ECE">
        <w:rPr>
          <w:color w:val="C00000"/>
        </w:rPr>
        <w:t xml:space="preserve"> </w:t>
      </w:r>
      <w:r w:rsidRPr="0036349A">
        <w:t xml:space="preserve">тыс. руб.; </w:t>
      </w:r>
    </w:p>
    <w:p w:rsidR="00E35144" w:rsidRPr="0036349A" w:rsidRDefault="00E35144" w:rsidP="00E35144">
      <w:pPr>
        <w:ind w:firstLine="1154"/>
        <w:jc w:val="both"/>
      </w:pPr>
      <w:r w:rsidRPr="0036349A">
        <w:t xml:space="preserve">- Среднемесячная заработная плата в расчете на одного работника составила </w:t>
      </w:r>
      <w:r w:rsidR="00AD3ECE">
        <w:t>24</w:t>
      </w:r>
      <w:r w:rsidR="00EC155D">
        <w:t>7</w:t>
      </w:r>
      <w:r w:rsidR="00AD3ECE">
        <w:t>64</w:t>
      </w:r>
      <w:r w:rsidRPr="0036349A">
        <w:t xml:space="preserve">  руб.;</w:t>
      </w:r>
    </w:p>
    <w:p w:rsidR="00E35144" w:rsidRPr="0036349A" w:rsidRDefault="00E35144" w:rsidP="00E35144">
      <w:pPr>
        <w:pStyle w:val="310"/>
        <w:tabs>
          <w:tab w:val="clear" w:pos="0"/>
        </w:tabs>
        <w:rPr>
          <w:sz w:val="24"/>
          <w:szCs w:val="24"/>
        </w:rPr>
      </w:pPr>
      <w:r w:rsidRPr="0036349A">
        <w:rPr>
          <w:sz w:val="24"/>
          <w:szCs w:val="24"/>
        </w:rPr>
        <w:t xml:space="preserve">- Объем средств, направленных на решение социальных вопросов и содержание объектов соцкультбыта  составил </w:t>
      </w:r>
      <w:r>
        <w:rPr>
          <w:sz w:val="24"/>
          <w:szCs w:val="24"/>
        </w:rPr>
        <w:t>1</w:t>
      </w:r>
      <w:r w:rsidR="00EC155D">
        <w:rPr>
          <w:sz w:val="24"/>
          <w:szCs w:val="24"/>
        </w:rPr>
        <w:t>333,0</w:t>
      </w:r>
      <w:r w:rsidRPr="0036349A">
        <w:rPr>
          <w:sz w:val="24"/>
          <w:szCs w:val="24"/>
        </w:rPr>
        <w:t xml:space="preserve"> тыс. руб.</w:t>
      </w:r>
    </w:p>
    <w:p w:rsidR="00E35144" w:rsidRPr="0036349A" w:rsidRDefault="00E35144" w:rsidP="00E35144">
      <w:pPr>
        <w:ind w:firstLine="1154"/>
        <w:jc w:val="both"/>
      </w:pPr>
      <w:r w:rsidRPr="0036349A">
        <w:t>Работа с персоналом в 20</w:t>
      </w:r>
      <w:r>
        <w:t>2</w:t>
      </w:r>
      <w:r w:rsidR="00EC155D">
        <w:t>2</w:t>
      </w:r>
      <w:r w:rsidRPr="0036349A">
        <w:t xml:space="preserve"> году была направлена на приведение численности работников в соответствии с объемами производства.</w:t>
      </w:r>
    </w:p>
    <w:p w:rsidR="00E35144" w:rsidRPr="0036349A" w:rsidRDefault="00E35144" w:rsidP="00E35144">
      <w:pPr>
        <w:ind w:firstLine="1154"/>
        <w:jc w:val="both"/>
      </w:pPr>
      <w:r w:rsidRPr="0036349A">
        <w:t xml:space="preserve">Подготовлено специалистов рабочих </w:t>
      </w:r>
      <w:r w:rsidRPr="00444E01">
        <w:rPr>
          <w:color w:val="C00000"/>
        </w:rPr>
        <w:t>профессий  1</w:t>
      </w:r>
      <w:r w:rsidR="00444E01" w:rsidRPr="00444E01">
        <w:rPr>
          <w:color w:val="C00000"/>
        </w:rPr>
        <w:t>7</w:t>
      </w:r>
      <w:r w:rsidRPr="00444E01">
        <w:rPr>
          <w:color w:val="C00000"/>
        </w:rPr>
        <w:t xml:space="preserve"> человек</w:t>
      </w:r>
      <w:r w:rsidRPr="0036349A">
        <w:t xml:space="preserve">. </w:t>
      </w:r>
    </w:p>
    <w:p w:rsidR="00E35144" w:rsidRPr="0036349A" w:rsidRDefault="00E35144" w:rsidP="00E35144">
      <w:pPr>
        <w:ind w:firstLine="1154"/>
        <w:jc w:val="both"/>
      </w:pPr>
      <w:r w:rsidRPr="0036349A">
        <w:t>Обучено второ</w:t>
      </w:r>
      <w:r>
        <w:t>й профессии (</w:t>
      </w:r>
      <w:r w:rsidRPr="0036349A">
        <w:t>станочник широкого профиля,</w:t>
      </w:r>
      <w:r>
        <w:t xml:space="preserve"> шлифовщик</w:t>
      </w:r>
      <w:r w:rsidRPr="0036349A">
        <w:t>, наладчик</w:t>
      </w:r>
      <w:r>
        <w:t xml:space="preserve"> холодноштамповочного оборудования, наладчик автоматических линий и агрегатных станков,   контролер станочных и слесарных работ,</w:t>
      </w:r>
      <w:r w:rsidR="00444E01">
        <w:t xml:space="preserve"> вальцовщик стана холодной прокатки,  укладчик-упаковщик</w:t>
      </w:r>
      <w:r w:rsidR="0096650A">
        <w:t>, станочник деревообрабатывающих станков</w:t>
      </w:r>
      <w:r w:rsidRPr="0036349A">
        <w:t xml:space="preserve">) </w:t>
      </w:r>
      <w:r w:rsidRPr="0096650A">
        <w:rPr>
          <w:color w:val="FF0000"/>
        </w:rPr>
        <w:t>– 1</w:t>
      </w:r>
      <w:r w:rsidR="0096650A" w:rsidRPr="0096650A">
        <w:rPr>
          <w:color w:val="FF0000"/>
        </w:rPr>
        <w:t>3</w:t>
      </w:r>
      <w:r w:rsidRPr="0096650A">
        <w:rPr>
          <w:color w:val="FF0000"/>
        </w:rPr>
        <w:t xml:space="preserve"> человек</w:t>
      </w:r>
      <w:r w:rsidRPr="0036349A">
        <w:t>.</w:t>
      </w:r>
    </w:p>
    <w:p w:rsidR="00E35144" w:rsidRPr="0036349A" w:rsidRDefault="00E35144" w:rsidP="00E35144">
      <w:pPr>
        <w:ind w:left="1" w:firstLine="1081"/>
      </w:pPr>
      <w:r w:rsidRPr="0036349A">
        <w:t xml:space="preserve">  На нашем предприятии в 20</w:t>
      </w:r>
      <w:r>
        <w:t>2</w:t>
      </w:r>
      <w:r w:rsidR="0096650A">
        <w:t>2</w:t>
      </w:r>
      <w:r w:rsidRPr="0036349A">
        <w:t xml:space="preserve"> году прошли практику в разных структурных подразделениях </w:t>
      </w:r>
      <w:r>
        <w:t xml:space="preserve"> 1</w:t>
      </w:r>
      <w:r w:rsidR="0096650A">
        <w:t>5</w:t>
      </w:r>
      <w:r w:rsidRPr="0036349A">
        <w:t xml:space="preserve"> человек  будущих специалистов. Кроме того, ведется работа по подбору кадров с центром занятости населения</w:t>
      </w:r>
      <w:r>
        <w:t>, сайт «</w:t>
      </w:r>
      <w:proofErr w:type="spellStart"/>
      <w:r>
        <w:rPr>
          <w:lang w:val="en-US"/>
        </w:rPr>
        <w:t>hh</w:t>
      </w:r>
      <w:proofErr w:type="spellEnd"/>
      <w:r w:rsidRPr="00BF748B">
        <w:t>.</w:t>
      </w:r>
      <w:proofErr w:type="spellStart"/>
      <w:r>
        <w:rPr>
          <w:lang w:val="en-US"/>
        </w:rPr>
        <w:t>ru</w:t>
      </w:r>
      <w:proofErr w:type="spellEnd"/>
      <w:r>
        <w:t xml:space="preserve">» «Работа </w:t>
      </w:r>
      <w:r w:rsidR="0096650A">
        <w:t>России</w:t>
      </w:r>
      <w:r>
        <w:t xml:space="preserve">» и </w:t>
      </w:r>
      <w:r w:rsidRPr="0036349A">
        <w:t xml:space="preserve">производится  размещение данных  о  вакансиях  на сайте предприятия. </w:t>
      </w:r>
    </w:p>
    <w:p w:rsidR="00E35144" w:rsidRPr="0036349A" w:rsidRDefault="00E35144" w:rsidP="00E35144">
      <w:pPr>
        <w:ind w:left="1" w:firstLine="1078"/>
      </w:pPr>
      <w:r w:rsidRPr="0036349A">
        <w:t>В 20</w:t>
      </w:r>
      <w:r>
        <w:t>2</w:t>
      </w:r>
      <w:r w:rsidR="0096650A">
        <w:t>2</w:t>
      </w:r>
      <w:r w:rsidRPr="0036349A">
        <w:t xml:space="preserve"> году было проведено </w:t>
      </w:r>
      <w:r w:rsidR="0096650A">
        <w:t>7</w:t>
      </w:r>
      <w:r w:rsidRPr="0036349A">
        <w:t xml:space="preserve"> </w:t>
      </w:r>
      <w:r>
        <w:t>заседани</w:t>
      </w:r>
      <w:r w:rsidR="00197C32">
        <w:t>й</w:t>
      </w:r>
      <w:r w:rsidRPr="0036349A">
        <w:t xml:space="preserve"> Совета директоров, на которых рассматривались следующие вопросы:</w:t>
      </w:r>
    </w:p>
    <w:p w:rsidR="00E35144" w:rsidRPr="0036349A" w:rsidRDefault="00E35144" w:rsidP="00E35144">
      <w:pPr>
        <w:numPr>
          <w:ilvl w:val="0"/>
          <w:numId w:val="2"/>
        </w:numPr>
        <w:jc w:val="both"/>
      </w:pPr>
      <w:r w:rsidRPr="0036349A">
        <w:t>утверждение годового отчета;</w:t>
      </w:r>
    </w:p>
    <w:p w:rsidR="00E35144" w:rsidRDefault="00E35144" w:rsidP="00E35144">
      <w:pPr>
        <w:pStyle w:val="ac"/>
        <w:ind w:left="446" w:firstLine="708"/>
        <w:jc w:val="both"/>
      </w:pPr>
      <w:r w:rsidRPr="0036349A">
        <w:t>-     вопросы по проведению общего собрания</w:t>
      </w:r>
      <w:r>
        <w:t xml:space="preserve"> акционеров.</w:t>
      </w:r>
    </w:p>
    <w:p w:rsidR="00E35144" w:rsidRPr="0036349A" w:rsidRDefault="00E35144" w:rsidP="00E35144">
      <w:pPr>
        <w:pStyle w:val="ac"/>
        <w:ind w:left="446" w:firstLine="708"/>
        <w:jc w:val="both"/>
      </w:pPr>
      <w:r>
        <w:t xml:space="preserve">     </w:t>
      </w:r>
    </w:p>
    <w:p w:rsidR="00E35144" w:rsidRPr="0069589F" w:rsidRDefault="00E35144" w:rsidP="00E35144">
      <w:pPr>
        <w:pageBreakBefore/>
        <w:jc w:val="center"/>
        <w:rPr>
          <w:b/>
        </w:rPr>
      </w:pPr>
      <w:r w:rsidRPr="0069589F">
        <w:rPr>
          <w:b/>
        </w:rPr>
        <w:lastRenderedPageBreak/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выражении.</w:t>
      </w: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091"/>
        <w:gridCol w:w="3085"/>
      </w:tblGrid>
      <w:tr w:rsidR="00E35144" w:rsidRPr="0069589F" w:rsidTr="001D6E5A">
        <w:tc>
          <w:tcPr>
            <w:tcW w:w="3110" w:type="dxa"/>
            <w:shd w:val="clear" w:color="auto" w:fill="auto"/>
          </w:tcPr>
          <w:p w:rsidR="00E35144" w:rsidRPr="0069589F" w:rsidRDefault="00E35144" w:rsidP="001D6E5A">
            <w:pPr>
              <w:jc w:val="center"/>
            </w:pPr>
            <w:r w:rsidRPr="0069589F">
              <w:t>Вид энергетических ресурсов</w:t>
            </w:r>
          </w:p>
        </w:tc>
        <w:tc>
          <w:tcPr>
            <w:tcW w:w="3092" w:type="dxa"/>
            <w:shd w:val="clear" w:color="auto" w:fill="auto"/>
          </w:tcPr>
          <w:p w:rsidR="00E35144" w:rsidRPr="0069589F" w:rsidRDefault="00E35144" w:rsidP="001D6E5A">
            <w:pPr>
              <w:jc w:val="center"/>
            </w:pPr>
            <w:r w:rsidRPr="0069589F">
              <w:t>В натуральном выражении</w:t>
            </w:r>
          </w:p>
        </w:tc>
        <w:tc>
          <w:tcPr>
            <w:tcW w:w="3086" w:type="dxa"/>
            <w:shd w:val="clear" w:color="auto" w:fill="auto"/>
          </w:tcPr>
          <w:p w:rsidR="00E35144" w:rsidRPr="0069589F" w:rsidRDefault="00E35144" w:rsidP="001D6E5A">
            <w:pPr>
              <w:jc w:val="center"/>
            </w:pPr>
            <w:r w:rsidRPr="0069589F">
              <w:t>В денежном выражении, тыс. руб.</w:t>
            </w:r>
          </w:p>
        </w:tc>
      </w:tr>
      <w:tr w:rsidR="00E35144" w:rsidRPr="0069589F" w:rsidTr="001D6E5A">
        <w:tc>
          <w:tcPr>
            <w:tcW w:w="3110" w:type="dxa"/>
            <w:shd w:val="clear" w:color="auto" w:fill="auto"/>
          </w:tcPr>
          <w:p w:rsidR="00E35144" w:rsidRPr="0069589F" w:rsidRDefault="00E35144" w:rsidP="001D6E5A">
            <w:pPr>
              <w:jc w:val="center"/>
            </w:pPr>
            <w:r w:rsidRPr="0069589F">
              <w:t>Электрическая энергия</w:t>
            </w:r>
          </w:p>
        </w:tc>
        <w:tc>
          <w:tcPr>
            <w:tcW w:w="3092" w:type="dxa"/>
            <w:shd w:val="clear" w:color="auto" w:fill="auto"/>
          </w:tcPr>
          <w:p w:rsidR="00E35144" w:rsidRPr="004309B7" w:rsidRDefault="00E35144" w:rsidP="004309B7">
            <w:pPr>
              <w:jc w:val="center"/>
              <w:rPr>
                <w:color w:val="C00000"/>
              </w:rPr>
            </w:pPr>
            <w:r w:rsidRPr="004309B7">
              <w:rPr>
                <w:color w:val="C00000"/>
              </w:rPr>
              <w:t>5</w:t>
            </w:r>
            <w:r w:rsidR="004309B7" w:rsidRPr="004309B7">
              <w:rPr>
                <w:color w:val="C00000"/>
              </w:rPr>
              <w:t>143973</w:t>
            </w:r>
            <w:r w:rsidRPr="004309B7">
              <w:rPr>
                <w:color w:val="C00000"/>
              </w:rPr>
              <w:t xml:space="preserve"> квт</w:t>
            </w:r>
          </w:p>
        </w:tc>
        <w:tc>
          <w:tcPr>
            <w:tcW w:w="3086" w:type="dxa"/>
            <w:shd w:val="clear" w:color="auto" w:fill="auto"/>
          </w:tcPr>
          <w:p w:rsidR="00E35144" w:rsidRPr="004309B7" w:rsidRDefault="00E35144" w:rsidP="004309B7">
            <w:pPr>
              <w:jc w:val="center"/>
              <w:rPr>
                <w:color w:val="C00000"/>
              </w:rPr>
            </w:pPr>
            <w:r w:rsidRPr="004309B7">
              <w:rPr>
                <w:color w:val="C00000"/>
              </w:rPr>
              <w:t>3</w:t>
            </w:r>
            <w:r w:rsidR="004309B7" w:rsidRPr="004309B7">
              <w:rPr>
                <w:color w:val="C00000"/>
              </w:rPr>
              <w:t>4026</w:t>
            </w:r>
          </w:p>
        </w:tc>
      </w:tr>
      <w:tr w:rsidR="00E35144" w:rsidRPr="0069589F" w:rsidTr="001D6E5A">
        <w:tc>
          <w:tcPr>
            <w:tcW w:w="3110" w:type="dxa"/>
            <w:shd w:val="clear" w:color="auto" w:fill="auto"/>
          </w:tcPr>
          <w:p w:rsidR="00E35144" w:rsidRPr="0069589F" w:rsidRDefault="00E35144" w:rsidP="001D6E5A">
            <w:pPr>
              <w:jc w:val="center"/>
            </w:pPr>
            <w:r w:rsidRPr="0069589F">
              <w:t>Газ</w:t>
            </w:r>
          </w:p>
        </w:tc>
        <w:tc>
          <w:tcPr>
            <w:tcW w:w="3092" w:type="dxa"/>
            <w:shd w:val="clear" w:color="auto" w:fill="auto"/>
          </w:tcPr>
          <w:p w:rsidR="00E35144" w:rsidRPr="004309B7" w:rsidRDefault="00E35144" w:rsidP="004309B7">
            <w:pPr>
              <w:jc w:val="center"/>
              <w:rPr>
                <w:color w:val="C00000"/>
              </w:rPr>
            </w:pPr>
            <w:r w:rsidRPr="004309B7">
              <w:rPr>
                <w:color w:val="C00000"/>
              </w:rPr>
              <w:t>1</w:t>
            </w:r>
            <w:r w:rsidR="004309B7" w:rsidRPr="004309B7">
              <w:rPr>
                <w:color w:val="C00000"/>
              </w:rPr>
              <w:t>434,1</w:t>
            </w:r>
            <w:r w:rsidRPr="004309B7">
              <w:rPr>
                <w:color w:val="C00000"/>
              </w:rPr>
              <w:t xml:space="preserve"> тыс</w:t>
            </w:r>
            <w:proofErr w:type="gramStart"/>
            <w:r w:rsidRPr="004309B7">
              <w:rPr>
                <w:color w:val="C00000"/>
              </w:rPr>
              <w:t>.м</w:t>
            </w:r>
            <w:proofErr w:type="gramEnd"/>
            <w:r w:rsidRPr="004309B7">
              <w:rPr>
                <w:color w:val="C00000"/>
              </w:rPr>
              <w:t>³</w:t>
            </w:r>
          </w:p>
        </w:tc>
        <w:tc>
          <w:tcPr>
            <w:tcW w:w="3086" w:type="dxa"/>
            <w:shd w:val="clear" w:color="auto" w:fill="auto"/>
          </w:tcPr>
          <w:p w:rsidR="00E35144" w:rsidRPr="004309B7" w:rsidRDefault="00E35144" w:rsidP="004309B7">
            <w:pPr>
              <w:jc w:val="center"/>
              <w:rPr>
                <w:color w:val="C00000"/>
              </w:rPr>
            </w:pPr>
            <w:r w:rsidRPr="004309B7">
              <w:rPr>
                <w:color w:val="C00000"/>
              </w:rPr>
              <w:t>9</w:t>
            </w:r>
            <w:r w:rsidR="004309B7" w:rsidRPr="004309B7">
              <w:rPr>
                <w:color w:val="C00000"/>
              </w:rPr>
              <w:t>404</w:t>
            </w:r>
          </w:p>
        </w:tc>
      </w:tr>
      <w:tr w:rsidR="00E35144" w:rsidRPr="0069589F" w:rsidTr="001D6E5A">
        <w:tc>
          <w:tcPr>
            <w:tcW w:w="3110" w:type="dxa"/>
            <w:shd w:val="clear" w:color="auto" w:fill="auto"/>
          </w:tcPr>
          <w:p w:rsidR="00E35144" w:rsidRPr="0069589F" w:rsidRDefault="00E35144" w:rsidP="001D6E5A">
            <w:pPr>
              <w:jc w:val="center"/>
            </w:pPr>
            <w:r w:rsidRPr="0069589F">
              <w:t>Бензин автомобильный</w:t>
            </w:r>
          </w:p>
        </w:tc>
        <w:tc>
          <w:tcPr>
            <w:tcW w:w="3092" w:type="dxa"/>
            <w:shd w:val="clear" w:color="auto" w:fill="auto"/>
          </w:tcPr>
          <w:p w:rsidR="00E35144" w:rsidRPr="004309B7" w:rsidRDefault="00E35144" w:rsidP="004309B7">
            <w:pPr>
              <w:jc w:val="center"/>
              <w:rPr>
                <w:color w:val="C00000"/>
              </w:rPr>
            </w:pPr>
            <w:r w:rsidRPr="004309B7">
              <w:rPr>
                <w:color w:val="C00000"/>
              </w:rPr>
              <w:t>1</w:t>
            </w:r>
            <w:r w:rsidR="004309B7" w:rsidRPr="004309B7">
              <w:rPr>
                <w:color w:val="C00000"/>
              </w:rPr>
              <w:t>4102</w:t>
            </w:r>
            <w:r w:rsidRPr="004309B7">
              <w:rPr>
                <w:color w:val="C00000"/>
              </w:rPr>
              <w:t xml:space="preserve"> л</w:t>
            </w:r>
          </w:p>
        </w:tc>
        <w:tc>
          <w:tcPr>
            <w:tcW w:w="3086" w:type="dxa"/>
            <w:shd w:val="clear" w:color="auto" w:fill="auto"/>
          </w:tcPr>
          <w:p w:rsidR="00E35144" w:rsidRPr="004309B7" w:rsidRDefault="004309B7" w:rsidP="001D6E5A">
            <w:pPr>
              <w:jc w:val="center"/>
              <w:rPr>
                <w:color w:val="C00000"/>
              </w:rPr>
            </w:pPr>
            <w:r w:rsidRPr="004309B7">
              <w:rPr>
                <w:color w:val="C00000"/>
              </w:rPr>
              <w:t>584</w:t>
            </w:r>
          </w:p>
        </w:tc>
      </w:tr>
      <w:tr w:rsidR="00E35144" w:rsidRPr="0069589F" w:rsidTr="001D6E5A">
        <w:tc>
          <w:tcPr>
            <w:tcW w:w="3110" w:type="dxa"/>
            <w:shd w:val="clear" w:color="auto" w:fill="auto"/>
          </w:tcPr>
          <w:p w:rsidR="00E35144" w:rsidRPr="0069589F" w:rsidRDefault="00E35144" w:rsidP="001D6E5A">
            <w:pPr>
              <w:jc w:val="center"/>
            </w:pPr>
            <w:r w:rsidRPr="0069589F">
              <w:t>Дизельное топливо</w:t>
            </w:r>
          </w:p>
        </w:tc>
        <w:tc>
          <w:tcPr>
            <w:tcW w:w="3092" w:type="dxa"/>
            <w:shd w:val="clear" w:color="auto" w:fill="auto"/>
          </w:tcPr>
          <w:p w:rsidR="00E35144" w:rsidRPr="004309B7" w:rsidRDefault="004309B7" w:rsidP="001D6E5A">
            <w:pPr>
              <w:jc w:val="center"/>
              <w:rPr>
                <w:color w:val="C00000"/>
              </w:rPr>
            </w:pPr>
            <w:r w:rsidRPr="004309B7">
              <w:rPr>
                <w:color w:val="C00000"/>
              </w:rPr>
              <w:t>7583</w:t>
            </w:r>
            <w:r w:rsidR="00E35144" w:rsidRPr="004309B7">
              <w:rPr>
                <w:color w:val="C00000"/>
              </w:rPr>
              <w:t xml:space="preserve"> л</w:t>
            </w:r>
          </w:p>
        </w:tc>
        <w:tc>
          <w:tcPr>
            <w:tcW w:w="3086" w:type="dxa"/>
            <w:shd w:val="clear" w:color="auto" w:fill="auto"/>
          </w:tcPr>
          <w:p w:rsidR="00E35144" w:rsidRPr="004309B7" w:rsidRDefault="004309B7" w:rsidP="001D6E5A">
            <w:pPr>
              <w:jc w:val="center"/>
              <w:rPr>
                <w:color w:val="C00000"/>
              </w:rPr>
            </w:pPr>
            <w:r w:rsidRPr="004309B7">
              <w:rPr>
                <w:color w:val="C00000"/>
              </w:rPr>
              <w:t>358,8</w:t>
            </w:r>
          </w:p>
        </w:tc>
      </w:tr>
    </w:tbl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</w:p>
    <w:p w:rsidR="00E35144" w:rsidRPr="0069589F" w:rsidRDefault="00E35144" w:rsidP="00E35144">
      <w:pPr>
        <w:ind w:firstLine="1011"/>
        <w:jc w:val="center"/>
        <w:rPr>
          <w:b/>
        </w:rPr>
      </w:pPr>
      <w:r w:rsidRPr="0069589F">
        <w:rPr>
          <w:b/>
        </w:rPr>
        <w:br w:type="page"/>
      </w:r>
      <w:r w:rsidRPr="0069589F">
        <w:rPr>
          <w:b/>
        </w:rPr>
        <w:lastRenderedPageBreak/>
        <w:t>Перспектива развития  акционерного общества</w:t>
      </w:r>
    </w:p>
    <w:p w:rsidR="00E35144" w:rsidRPr="0069589F" w:rsidRDefault="00E35144" w:rsidP="00E35144">
      <w:pPr>
        <w:ind w:firstLine="3762"/>
        <w:rPr>
          <w:b/>
        </w:rPr>
      </w:pPr>
    </w:p>
    <w:p w:rsidR="00E35144" w:rsidRPr="0069589F" w:rsidRDefault="00E35144" w:rsidP="00E35144">
      <w:pPr>
        <w:ind w:firstLine="1154"/>
        <w:jc w:val="both"/>
      </w:pPr>
      <w:proofErr w:type="gramStart"/>
      <w:r w:rsidRPr="0069589F">
        <w:t>Из предс</w:t>
      </w:r>
      <w:r>
        <w:t xml:space="preserve">тавленных выше цифр видно, что </w:t>
      </w:r>
      <w:r w:rsidRPr="0069589F">
        <w:t>АО «ЗПС» достигло в прошедшем году определенных результатов, однако снижение объёмов производства в металлообработке по России, особенно в тракторостроении, снижение количества отечественных тракторов и комбайнов в сельском хозяйстве</w:t>
      </w:r>
      <w:r w:rsidR="00527436">
        <w:t>, а также логистические проблемы в поставках на экспорт</w:t>
      </w:r>
      <w:r w:rsidRPr="0069589F">
        <w:t xml:space="preserve"> прямо влия</w:t>
      </w:r>
      <w:r w:rsidR="004A76F0">
        <w:t>ю</w:t>
      </w:r>
      <w:r w:rsidRPr="0069589F">
        <w:t>т на снижение объёма производства вкладышей подшипников скольжения.</w:t>
      </w:r>
      <w:proofErr w:type="gramEnd"/>
    </w:p>
    <w:p w:rsidR="00E35144" w:rsidRPr="0069589F" w:rsidRDefault="00E35144" w:rsidP="00E35144">
      <w:pPr>
        <w:ind w:firstLine="1154"/>
        <w:jc w:val="both"/>
      </w:pPr>
      <w:r w:rsidRPr="0069589F">
        <w:t>Мы вынуждены осваивать новые виды продукции, искать новые ниши сбыта.</w:t>
      </w:r>
    </w:p>
    <w:p w:rsidR="00E35144" w:rsidRPr="0036349A" w:rsidRDefault="00E35144" w:rsidP="00E35144">
      <w:pPr>
        <w:ind w:firstLine="1154"/>
        <w:jc w:val="both"/>
      </w:pPr>
      <w:r w:rsidRPr="0069589F">
        <w:t xml:space="preserve">Наиболее перспективными изделиями основного производства являются поршневые пальцы, вкладыши и втулки из антифрикционных материалов для </w:t>
      </w:r>
      <w:r w:rsidRPr="0036349A">
        <w:t xml:space="preserve">высоконагруженных </w:t>
      </w:r>
      <w:r w:rsidR="00527436">
        <w:t>компрессоров и насосов</w:t>
      </w:r>
      <w:r w:rsidRPr="0036349A">
        <w:t xml:space="preserve">, упорные полукольца. </w:t>
      </w:r>
    </w:p>
    <w:p w:rsidR="00E35144" w:rsidRDefault="002F13EB" w:rsidP="00E35144">
      <w:pPr>
        <w:ind w:firstLine="1154"/>
        <w:jc w:val="both"/>
      </w:pPr>
      <w:proofErr w:type="gramStart"/>
      <w:r>
        <w:t>Учитывая</w:t>
      </w:r>
      <w:r w:rsidR="00527436">
        <w:t xml:space="preserve"> значительный спад производства на отечественных предприятиях тракторного и сельскохозяйственного машиностроения, в 2022 году АО «ЗПС» смог нарастить поставки нашей продукции по кооперации в автомобильном секторе на такие предприятия как ПАО «Автодизель» (ЯМЗ) (в 2021 году-48000шт, в 2022 году-67000шт) вкладышей на двигатель ЯМЗ, АО «</w:t>
      </w:r>
      <w:proofErr w:type="spellStart"/>
      <w:r w:rsidR="00527436">
        <w:t>Бежецкий</w:t>
      </w:r>
      <w:proofErr w:type="spellEnd"/>
      <w:r w:rsidR="00527436">
        <w:t xml:space="preserve"> завод «</w:t>
      </w:r>
      <w:proofErr w:type="spellStart"/>
      <w:r w:rsidR="00527436">
        <w:t>Автоспецоборудование</w:t>
      </w:r>
      <w:proofErr w:type="spellEnd"/>
      <w:r w:rsidR="008E6612">
        <w:t>» вкладышей на компрессоры на базе двигателя ГАЗ-52 (в 2021году-47000шт, в 2022 году-50000шт), ООО</w:t>
      </w:r>
      <w:proofErr w:type="gramEnd"/>
      <w:r w:rsidR="008E6612">
        <w:t xml:space="preserve"> ТК « ГАЗ»  втул</w:t>
      </w:r>
      <w:r w:rsidR="004A76F0">
        <w:t>о</w:t>
      </w:r>
      <w:r w:rsidR="008E6612">
        <w:t>к-шкворн</w:t>
      </w:r>
      <w:r w:rsidR="004A76F0">
        <w:t>ей</w:t>
      </w:r>
      <w:r w:rsidR="008E6612">
        <w:t>.</w:t>
      </w:r>
    </w:p>
    <w:p w:rsidR="008E6612" w:rsidRDefault="008E6612" w:rsidP="00E35144">
      <w:pPr>
        <w:ind w:firstLine="1154"/>
        <w:jc w:val="both"/>
      </w:pPr>
      <w:r>
        <w:t>С этими предприятиями заключены договора с увеличением объема поставок.</w:t>
      </w:r>
    </w:p>
    <w:p w:rsidR="009C22E9" w:rsidRDefault="008E6612" w:rsidP="00E35144">
      <w:pPr>
        <w:ind w:firstLine="1154"/>
        <w:jc w:val="both"/>
      </w:pPr>
      <w:r>
        <w:t xml:space="preserve">В </w:t>
      </w:r>
      <w:r w:rsidR="007036BD">
        <w:t>2022</w:t>
      </w:r>
      <w:r>
        <w:t xml:space="preserve"> году увеличились объемы поставок вкладышей на ОАО УКХ «ММЗ» с 25000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="009C22E9">
        <w:t>до 36000 тыс. руб.</w:t>
      </w:r>
    </w:p>
    <w:p w:rsidR="00E35144" w:rsidRPr="009C22E9" w:rsidRDefault="009C22E9" w:rsidP="00E35144">
      <w:pPr>
        <w:ind w:firstLine="1154"/>
        <w:jc w:val="both"/>
      </w:pPr>
      <w:r>
        <w:t>В перспективе АО</w:t>
      </w:r>
      <w:r w:rsidR="007F00F2">
        <w:t xml:space="preserve"> «</w:t>
      </w:r>
      <w:r>
        <w:t>ЗПС»</w:t>
      </w:r>
      <w:r w:rsidR="00E35144">
        <w:t xml:space="preserve"> </w:t>
      </w:r>
      <w:r>
        <w:t xml:space="preserve">будет наращивать объемы поставок, </w:t>
      </w:r>
      <w:proofErr w:type="spellStart"/>
      <w:r>
        <w:t>переспективными</w:t>
      </w:r>
      <w:proofErr w:type="spellEnd"/>
      <w:r>
        <w:t xml:space="preserve"> направлениями является увеличение спроса на всю линейку двигателя</w:t>
      </w:r>
      <w:r w:rsidRPr="009C22E9">
        <w:t xml:space="preserve"> 3</w:t>
      </w:r>
      <w:r>
        <w:rPr>
          <w:lang w:val="en-US"/>
        </w:rPr>
        <w:t>LD</w:t>
      </w:r>
      <w:r>
        <w:t>, это вкладыши коренные и шатунные, втулка, поршневой палец.</w:t>
      </w:r>
    </w:p>
    <w:p w:rsidR="00E35144" w:rsidRPr="001966A2" w:rsidRDefault="009C22E9" w:rsidP="00E35144">
      <w:pPr>
        <w:ind w:firstLine="1154"/>
        <w:jc w:val="both"/>
      </w:pPr>
      <w:r>
        <w:t>Также будет продолжена работа по продвижению пальцев поршневых на двигатели Д-240 и Д-245, необходимо проводить работу по повышению рентабел</w:t>
      </w:r>
      <w:r w:rsidR="002F13EB">
        <w:t>ь</w:t>
      </w:r>
      <w:r>
        <w:t>ности</w:t>
      </w:r>
      <w:r w:rsidR="002F13EB">
        <w:t xml:space="preserve"> и качества</w:t>
      </w:r>
      <w:r>
        <w:t>.</w:t>
      </w:r>
    </w:p>
    <w:p w:rsidR="00E35144" w:rsidRDefault="009C22E9" w:rsidP="00E35144">
      <w:pPr>
        <w:ind w:firstLine="1154"/>
        <w:jc w:val="both"/>
      </w:pPr>
      <w:r>
        <w:t xml:space="preserve">В 2022 году произошли значительные перемены в </w:t>
      </w:r>
      <w:r w:rsidR="00C820A1">
        <w:t>экспортно-импортных поставках.</w:t>
      </w:r>
      <w:r w:rsidR="002F13EB">
        <w:t xml:space="preserve"> </w:t>
      </w:r>
      <w:r w:rsidR="00C820A1">
        <w:t>Доля экспортных поставок в общей реализации нашей продукции значительно сократилась</w:t>
      </w:r>
      <w:r w:rsidR="00E35144">
        <w:t>.</w:t>
      </w:r>
      <w:r w:rsidR="00C820A1">
        <w:t xml:space="preserve"> При этом некоторые наши партнеры </w:t>
      </w:r>
      <w:r w:rsidR="004A76F0">
        <w:t>находящиеся в</w:t>
      </w:r>
      <w:r w:rsidR="00C820A1">
        <w:t xml:space="preserve">  Азербайджан</w:t>
      </w:r>
      <w:r w:rsidR="004A76F0">
        <w:t>е</w:t>
      </w:r>
      <w:r w:rsidR="00C820A1">
        <w:t xml:space="preserve"> увеличили свои закупки нашей продукции (2021год-9000тыс.ру.,2022год-13000тыс</w:t>
      </w:r>
      <w:proofErr w:type="gramStart"/>
      <w:r w:rsidR="00C820A1">
        <w:t>.р</w:t>
      </w:r>
      <w:proofErr w:type="gramEnd"/>
      <w:r w:rsidR="00C820A1">
        <w:t>уб.),</w:t>
      </w:r>
      <w:r w:rsidR="004A76F0">
        <w:t xml:space="preserve"> а в</w:t>
      </w:r>
      <w:r w:rsidR="00C820A1">
        <w:t xml:space="preserve"> Узбекистан</w:t>
      </w:r>
      <w:r w:rsidR="004A76F0">
        <w:t>е</w:t>
      </w:r>
      <w:r w:rsidR="00C820A1">
        <w:t xml:space="preserve"> (2021год-2000тыс.руб., 2022год- 5000тыс.руб),</w:t>
      </w:r>
    </w:p>
    <w:p w:rsidR="00E35144" w:rsidRDefault="00E35144" w:rsidP="00E35144">
      <w:pPr>
        <w:ind w:firstLine="1154"/>
        <w:jc w:val="both"/>
      </w:pPr>
      <w:r>
        <w:t xml:space="preserve">В </w:t>
      </w:r>
      <w:r w:rsidR="00795005">
        <w:t>дальнейшем АО «ЗПС» планирует расширять и увеличивать объем реализации  нашей продукции на экспорт,</w:t>
      </w:r>
      <w:r w:rsidR="004A76F0">
        <w:t xml:space="preserve"> в</w:t>
      </w:r>
      <w:r w:rsidR="00795005">
        <w:t xml:space="preserve"> такие страны как Казахстан, Республика Беларусь, Республика Армения.</w:t>
      </w:r>
    </w:p>
    <w:p w:rsidR="00E35144" w:rsidRDefault="00795005" w:rsidP="00E35144">
      <w:pPr>
        <w:ind w:firstLine="1154"/>
        <w:jc w:val="both"/>
      </w:pPr>
      <w:r>
        <w:t>Несмотря на трудности в 2022 году удалось сохранить партнеров со всеми нашими Российскими организациями.</w:t>
      </w:r>
    </w:p>
    <w:p w:rsidR="00E35144" w:rsidRDefault="00795005" w:rsidP="00E35144">
      <w:pPr>
        <w:ind w:firstLine="1154"/>
        <w:jc w:val="both"/>
      </w:pPr>
      <w:proofErr w:type="gramStart"/>
      <w:r>
        <w:t xml:space="preserve">Особенно активно закупали нашу продукцию Приморский край, Карелия, Мордовия, Хабаровский край, Республика Татарстан, Свердловская область, Ярославская область, </w:t>
      </w:r>
      <w:r w:rsidR="000C6926">
        <w:t>А</w:t>
      </w:r>
      <w:r>
        <w:t>страханская область, Белгородская область, Брянская область, Волгоградская область, Курская область, Тверская область, Республика Крым.</w:t>
      </w:r>
      <w:proofErr w:type="gramEnd"/>
    </w:p>
    <w:p w:rsidR="00E35144" w:rsidRDefault="007F00F2" w:rsidP="00E35144">
      <w:pPr>
        <w:ind w:firstLine="1154"/>
        <w:jc w:val="both"/>
      </w:pPr>
      <w:r>
        <w:t>Возросли продажи по судовым вкладышам к двигателям 6Ч-12/14, 4Ч-10,5/13, для тепловозных двигателей 6Ч-21/21, 5Д49, а также компрессоров и насосов.</w:t>
      </w:r>
    </w:p>
    <w:p w:rsidR="007F00F2" w:rsidRDefault="007F00F2" w:rsidP="00E35144">
      <w:pPr>
        <w:ind w:firstLine="1154"/>
        <w:jc w:val="both"/>
      </w:pPr>
      <w:r>
        <w:t xml:space="preserve">Планируется серийно выпускать вновь разработанные вкладыши по программе </w:t>
      </w:r>
      <w:proofErr w:type="spellStart"/>
      <w:r>
        <w:t>импортозамещения</w:t>
      </w:r>
      <w:proofErr w:type="spellEnd"/>
      <w:r>
        <w:t>.</w:t>
      </w:r>
    </w:p>
    <w:p w:rsidR="007F00F2" w:rsidRDefault="007F00F2" w:rsidP="00E35144">
      <w:pPr>
        <w:ind w:firstLine="1154"/>
        <w:jc w:val="both"/>
      </w:pPr>
      <w:r>
        <w:t xml:space="preserve">Ведутся переговоры  на поставки на </w:t>
      </w:r>
      <w:proofErr w:type="spellStart"/>
      <w:r>
        <w:t>эксперементальный</w:t>
      </w:r>
      <w:proofErr w:type="spellEnd"/>
      <w:r>
        <w:t xml:space="preserve"> компрессор производств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Научнопроизводительного</w:t>
      </w:r>
      <w:proofErr w:type="spellEnd"/>
      <w:r>
        <w:t xml:space="preserve"> центра «Грань» г. Москва, расширение ассортимента для « РУМО».</w:t>
      </w:r>
    </w:p>
    <w:p w:rsidR="007F00F2" w:rsidRDefault="007F00F2" w:rsidP="00E35144">
      <w:pPr>
        <w:ind w:firstLine="1154"/>
        <w:jc w:val="both"/>
      </w:pPr>
      <w:r>
        <w:lastRenderedPageBreak/>
        <w:t>Продолжим наращивание объемов поставок на тендер с ООО «УРАЛПРОМИНЖИНИРИНГ» для поставок на экспорт</w:t>
      </w:r>
      <w:r w:rsidR="002F13EB">
        <w:t>.</w:t>
      </w:r>
    </w:p>
    <w:p w:rsidR="002F13EB" w:rsidRDefault="002F13EB" w:rsidP="00E35144">
      <w:pPr>
        <w:ind w:firstLine="1154"/>
        <w:jc w:val="both"/>
      </w:pPr>
      <w:r>
        <w:t>Ведется работа с АО ГКСТТ г. Нижний Новгород на поставку наших вкладышей на ГАЗ-24, Жигули-2108, Жигули-21111101, и ГАЗ-406.</w:t>
      </w:r>
    </w:p>
    <w:p w:rsidR="00E35144" w:rsidRPr="00F96CB1" w:rsidRDefault="002F13EB" w:rsidP="00E35144">
      <w:pPr>
        <w:ind w:firstLine="1154"/>
        <w:jc w:val="both"/>
      </w:pPr>
      <w:r>
        <w:t>П</w:t>
      </w:r>
      <w:r w:rsidR="00E35144">
        <w:t>ланируется наращивание объемов производства по данной продукции.</w:t>
      </w:r>
    </w:p>
    <w:p w:rsidR="00E35144" w:rsidRPr="0069589F" w:rsidRDefault="00E35144" w:rsidP="00E35144">
      <w:pPr>
        <w:ind w:firstLine="1154"/>
        <w:jc w:val="both"/>
      </w:pPr>
      <w:r>
        <w:t>Продолжаются</w:t>
      </w:r>
      <w:r w:rsidRPr="0069589F">
        <w:t xml:space="preserve"> работы по изготовлению и ремонту новых видов сельхозтехники, увеличению номенклатуры выпускаемых автомобильных и тракторных запасных частей, и их продаж.</w:t>
      </w:r>
    </w:p>
    <w:p w:rsidR="00E35144" w:rsidRDefault="00E35144" w:rsidP="00E35144">
      <w:pPr>
        <w:ind w:firstLine="1154"/>
        <w:jc w:val="both"/>
      </w:pPr>
      <w:r w:rsidRPr="0069589F">
        <w:t>Одним из направлений расширения производства является также принятый курс на развитие и создание других, отличных от механообработки, производств, например</w:t>
      </w:r>
      <w:r w:rsidR="004A76F0">
        <w:t>,</w:t>
      </w:r>
      <w:r w:rsidRPr="0069589F">
        <w:t xml:space="preserve"> производство новых изделий товаров народного потребления, </w:t>
      </w:r>
      <w:r w:rsidR="004A76F0">
        <w:t>необходимо также</w:t>
      </w:r>
      <w:r w:rsidRPr="0069589F">
        <w:t xml:space="preserve"> оперативно проводить работу по кооперации с другими промышленными предприятиями города, области и т.д.</w:t>
      </w:r>
      <w:r>
        <w:t xml:space="preserve"> </w:t>
      </w:r>
    </w:p>
    <w:p w:rsidR="00E35144" w:rsidRPr="0069589F" w:rsidRDefault="00E35144" w:rsidP="00E35144">
      <w:pPr>
        <w:ind w:firstLine="1154"/>
        <w:jc w:val="both"/>
      </w:pPr>
      <w:r w:rsidRPr="0069589F">
        <w:t xml:space="preserve">Таким образом, от технических служб и от всего коллектива предприятия потребуются большие усилия в реализации намеченных перспектив в увеличении и расширении номенклатуры </w:t>
      </w:r>
      <w:r>
        <w:t>изделий, учитывая при этом  потребительский спрос на продукцию.</w:t>
      </w:r>
      <w:r w:rsidRPr="0069589F">
        <w:t xml:space="preserve">                                                        </w:t>
      </w:r>
    </w:p>
    <w:p w:rsidR="00E35144" w:rsidRPr="0069589F" w:rsidRDefault="00E35144" w:rsidP="00E35144">
      <w:pPr>
        <w:pageBreakBefore/>
        <w:jc w:val="center"/>
        <w:rPr>
          <w:b/>
        </w:rPr>
      </w:pPr>
      <w:r w:rsidRPr="0069589F">
        <w:rPr>
          <w:b/>
        </w:rPr>
        <w:lastRenderedPageBreak/>
        <w:t>Отчет</w:t>
      </w:r>
    </w:p>
    <w:p w:rsidR="00E35144" w:rsidRPr="0069589F" w:rsidRDefault="00E35144" w:rsidP="00E35144">
      <w:pPr>
        <w:jc w:val="center"/>
        <w:rPr>
          <w:b/>
        </w:rPr>
      </w:pPr>
      <w:r w:rsidRPr="0069589F">
        <w:rPr>
          <w:b/>
        </w:rPr>
        <w:t>о выплате объявленных  (начисленных) дивидендов по акциям акционерного общества</w:t>
      </w: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0B62C7" w:rsidRDefault="00E35144" w:rsidP="00E35144">
      <w:pPr>
        <w:ind w:firstLine="1154"/>
        <w:jc w:val="both"/>
      </w:pPr>
      <w:r>
        <w:t xml:space="preserve">Совет директоров </w:t>
      </w:r>
      <w:r w:rsidRPr="000B62C7">
        <w:t>АО «ЗПС» принял решение, предложить годовому Общему собранию акционеров  дивиденды по акциям всех</w:t>
      </w:r>
      <w:r>
        <w:t xml:space="preserve"> категорий (типов) по итогам 202</w:t>
      </w:r>
      <w:r w:rsidR="004309B7">
        <w:t>2</w:t>
      </w:r>
      <w:r w:rsidRPr="000B62C7">
        <w:t xml:space="preserve"> г. не выплачивать.</w:t>
      </w:r>
    </w:p>
    <w:p w:rsidR="00E35144" w:rsidRPr="000B62C7" w:rsidRDefault="00E35144" w:rsidP="00E35144">
      <w:pPr>
        <w:ind w:firstLine="1154"/>
        <w:jc w:val="both"/>
      </w:pPr>
    </w:p>
    <w:p w:rsidR="00E35144" w:rsidRPr="0069589F" w:rsidRDefault="00E35144" w:rsidP="00E35144">
      <w:pPr>
        <w:ind w:firstLine="1154"/>
        <w:jc w:val="both"/>
      </w:pPr>
      <w:r w:rsidRPr="00997E7D">
        <w:t>Решением единств</w:t>
      </w:r>
      <w:r>
        <w:t xml:space="preserve">енного акционера </w:t>
      </w:r>
      <w:r w:rsidRPr="00997E7D">
        <w:t>АО «</w:t>
      </w:r>
      <w:r>
        <w:t>ЗПС» от 0</w:t>
      </w:r>
      <w:r w:rsidR="004309B7">
        <w:t>6</w:t>
      </w:r>
      <w:r w:rsidRPr="00997E7D">
        <w:t>.04.20</w:t>
      </w:r>
      <w:r>
        <w:t>2</w:t>
      </w:r>
      <w:r w:rsidR="004A76F0">
        <w:t>3</w:t>
      </w:r>
      <w:r w:rsidRPr="00997E7D">
        <w:t xml:space="preserve"> года принято решение </w:t>
      </w:r>
      <w:r w:rsidRPr="00997E7D">
        <w:rPr>
          <w:szCs w:val="28"/>
        </w:rPr>
        <w:t xml:space="preserve">дивиденды по акциям  всех категорий (типов) </w:t>
      </w:r>
      <w:r>
        <w:rPr>
          <w:szCs w:val="28"/>
        </w:rPr>
        <w:t xml:space="preserve"> по итогам работы общества  202</w:t>
      </w:r>
      <w:r w:rsidR="004F55D5">
        <w:rPr>
          <w:szCs w:val="28"/>
        </w:rPr>
        <w:t>2</w:t>
      </w:r>
      <w:r>
        <w:rPr>
          <w:szCs w:val="28"/>
        </w:rPr>
        <w:t xml:space="preserve"> года не выплачивать.</w:t>
      </w:r>
    </w:p>
    <w:p w:rsidR="00E35144" w:rsidRPr="0069589F" w:rsidRDefault="00E35144" w:rsidP="00E35144">
      <w:pPr>
        <w:ind w:firstLine="1154"/>
        <w:jc w:val="both"/>
      </w:pPr>
    </w:p>
    <w:p w:rsidR="00E35144" w:rsidRPr="0069589F" w:rsidRDefault="00E35144" w:rsidP="00E35144">
      <w:pPr>
        <w:ind w:firstLine="3760"/>
        <w:jc w:val="center"/>
      </w:pPr>
    </w:p>
    <w:p w:rsidR="00E35144" w:rsidRPr="0069589F" w:rsidRDefault="00E35144" w:rsidP="00E35144">
      <w:pPr>
        <w:pageBreakBefore/>
        <w:jc w:val="center"/>
        <w:rPr>
          <w:b/>
        </w:rPr>
      </w:pPr>
      <w:r w:rsidRPr="0069589F">
        <w:rPr>
          <w:b/>
        </w:rPr>
        <w:lastRenderedPageBreak/>
        <w:t>Описание основных факторов риска, связанных с деятельностью акционерного общества</w:t>
      </w: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1154"/>
        <w:jc w:val="both"/>
      </w:pPr>
      <w:r>
        <w:t xml:space="preserve">Безусловно, коллектив </w:t>
      </w:r>
      <w:r w:rsidRPr="0069589F">
        <w:t>АО «ЗПС», Совет директоров, Правление буд</w:t>
      </w:r>
      <w:r w:rsidR="004A76F0">
        <w:t>у</w:t>
      </w:r>
      <w:r w:rsidRPr="0069589F">
        <w:t xml:space="preserve">т работать по обозначенным выше направлениям. Однако условия рынка, постоянное повышение цен на энергоносители, исходные материалы, налоговое бремя, снижение объемов производства в тракторной и автомобильной промышленности в связи с финансовым кризисом, и, как  следствие, неплатежеспособность производителей вызывает определенное опасение в том, что объемы производства на предприятии могут быть снижены. </w:t>
      </w:r>
    </w:p>
    <w:p w:rsidR="00E35144" w:rsidRPr="0069589F" w:rsidRDefault="00E35144" w:rsidP="00E35144">
      <w:pPr>
        <w:ind w:firstLine="1154"/>
        <w:jc w:val="both"/>
      </w:pPr>
      <w:r w:rsidRPr="0069589F">
        <w:t xml:space="preserve">В настоящее время в автомобильной отрасли выделились в самостоятельные специализированные предприятия по производству подшипников скольжения некоторые известные подразделения, ранее находившиеся в структуре Заволжского, Мелитопольского и </w:t>
      </w:r>
      <w:proofErr w:type="spellStart"/>
      <w:r w:rsidRPr="0069589F">
        <w:t>Дмитровградского</w:t>
      </w:r>
      <w:proofErr w:type="spellEnd"/>
      <w:r w:rsidRPr="0069589F">
        <w:t xml:space="preserve"> автоагрегатного заводов. Естественно став самостоятельными организациями, у этих предприятий появилась жизненно необходимая потребность в расширении объёмов и номенклатуры производства. Такая потребность заставляет их выходить на наши рынки сбыта, осваивая новые виды подшипников скольжения, в том числе для сельскохозяйственной и тракторной техники, что ранее было не свойственно этим организациям.</w:t>
      </w:r>
    </w:p>
    <w:p w:rsidR="00E35144" w:rsidRPr="0069589F" w:rsidRDefault="00E35144" w:rsidP="00E35144">
      <w:pPr>
        <w:ind w:firstLine="1154"/>
        <w:jc w:val="both"/>
      </w:pPr>
      <w:r w:rsidRPr="0069589F">
        <w:t>Серьезную конкуренцию надо ожидать от ООО «</w:t>
      </w:r>
      <w:proofErr w:type="spellStart"/>
      <w:r w:rsidRPr="0069589F">
        <w:t>Дайдо</w:t>
      </w:r>
      <w:proofErr w:type="spellEnd"/>
      <w:r w:rsidRPr="0069589F">
        <w:t xml:space="preserve"> Металл Русь», </w:t>
      </w:r>
      <w:r w:rsidR="004A76F0">
        <w:t>которое</w:t>
      </w:r>
      <w:r w:rsidRPr="0069589F">
        <w:t xml:space="preserve"> предпринимает меры по представлению на рынки сбыта вкладыши для  техники России и СНГ. Поставляя собственный биметалл из Японии</w:t>
      </w:r>
      <w:r w:rsidR="004A76F0">
        <w:t>,</w:t>
      </w:r>
      <w:r w:rsidRPr="0069589F">
        <w:t xml:space="preserve"> данное предприятие способно производить абсолютно всю номенклатуру подшипников скольжения. </w:t>
      </w:r>
    </w:p>
    <w:p w:rsidR="00E35144" w:rsidRDefault="00E35144" w:rsidP="00E35144">
      <w:pPr>
        <w:ind w:firstLine="1154"/>
        <w:jc w:val="both"/>
      </w:pPr>
      <w:r w:rsidRPr="0069589F">
        <w:t xml:space="preserve">Если ранее на отечественном рынке запасных частей автотракторных двигателей в крупных масштабах фигурировала дешевая контрафактная продукция китайского производства, </w:t>
      </w:r>
      <w:r>
        <w:t>то в настоящее время</w:t>
      </w:r>
      <w:r w:rsidRPr="00A352FA">
        <w:t xml:space="preserve"> эта продукция в массовом масштабе наполнила отечественный рынок под легализованной</w:t>
      </w:r>
      <w:r w:rsidRPr="0069589F">
        <w:t xml:space="preserve"> товарной маркой «</w:t>
      </w:r>
      <w:proofErr w:type="spellStart"/>
      <w:r w:rsidRPr="0069589F">
        <w:rPr>
          <w:lang w:val="en-US"/>
        </w:rPr>
        <w:t>Ybana</w:t>
      </w:r>
      <w:proofErr w:type="spellEnd"/>
      <w:r w:rsidRPr="0069589F">
        <w:t>» «</w:t>
      </w:r>
      <w:proofErr w:type="spellStart"/>
      <w:r w:rsidRPr="0069589F">
        <w:rPr>
          <w:lang w:val="en-US"/>
        </w:rPr>
        <w:t>Mashida</w:t>
      </w:r>
      <w:proofErr w:type="spellEnd"/>
      <w:r w:rsidRPr="0069589F">
        <w:t>» (Китай). При этом «</w:t>
      </w:r>
      <w:proofErr w:type="spellStart"/>
      <w:r w:rsidRPr="0069589F">
        <w:rPr>
          <w:lang w:val="en-US"/>
        </w:rPr>
        <w:t>Ybana</w:t>
      </w:r>
      <w:proofErr w:type="spellEnd"/>
      <w:r w:rsidRPr="0069589F">
        <w:t>»</w:t>
      </w:r>
      <w:r>
        <w:t>,</w:t>
      </w:r>
      <w:r w:rsidRPr="0069589F">
        <w:t xml:space="preserve"> «</w:t>
      </w:r>
      <w:proofErr w:type="spellStart"/>
      <w:r w:rsidRPr="0069589F">
        <w:rPr>
          <w:lang w:val="en-US"/>
        </w:rPr>
        <w:t>Mashida</w:t>
      </w:r>
      <w:proofErr w:type="spellEnd"/>
      <w:r w:rsidRPr="0069589F">
        <w:t>»  интенсивно проводит рекламную работу по продвижению своих подшипников скольжения в качестве запасных частей практически для всех распространенных автотракторных двигател</w:t>
      </w:r>
      <w:r>
        <w:t>ей. В результате этого</w:t>
      </w:r>
      <w:r w:rsidRPr="0069589F">
        <w:t xml:space="preserve"> значительно возросла конкуренция на отечественном рынке подшипников скольжения. </w:t>
      </w:r>
    </w:p>
    <w:p w:rsidR="00E35144" w:rsidRPr="0069589F" w:rsidRDefault="00E35144" w:rsidP="00E35144">
      <w:pPr>
        <w:ind w:firstLine="1154"/>
        <w:jc w:val="both"/>
      </w:pPr>
      <w:r w:rsidRPr="0069589F">
        <w:t>С целью снижения рисков своей деятельности нам необходимо постоянно вести работу по следующим направлениям:</w:t>
      </w:r>
    </w:p>
    <w:p w:rsidR="00E35144" w:rsidRPr="0069589F" w:rsidRDefault="00E35144" w:rsidP="00E35144">
      <w:pPr>
        <w:ind w:firstLine="1154"/>
        <w:jc w:val="both"/>
      </w:pPr>
      <w:r w:rsidRPr="0069589F">
        <w:t>- изучение и анализ конъюнктуры рынка, проведение жесткой рекламной компании;</w:t>
      </w:r>
    </w:p>
    <w:p w:rsidR="00E35144" w:rsidRPr="0069589F" w:rsidRDefault="00E35144" w:rsidP="00E35144">
      <w:pPr>
        <w:pStyle w:val="310"/>
        <w:tabs>
          <w:tab w:val="clear" w:pos="0"/>
        </w:tabs>
        <w:rPr>
          <w:sz w:val="24"/>
          <w:szCs w:val="24"/>
        </w:rPr>
      </w:pPr>
      <w:r w:rsidRPr="0069589F">
        <w:rPr>
          <w:sz w:val="24"/>
          <w:szCs w:val="24"/>
        </w:rPr>
        <w:t>- систематический анализ использования и экономия энергоресурсов: электроэнергии, воды, воздуха, исходных материалов;</w:t>
      </w:r>
    </w:p>
    <w:p w:rsidR="00E35144" w:rsidRPr="0069589F" w:rsidRDefault="00E35144" w:rsidP="00E35144">
      <w:pPr>
        <w:ind w:left="567"/>
        <w:jc w:val="both"/>
      </w:pPr>
      <w:r>
        <w:t xml:space="preserve">          -  </w:t>
      </w:r>
      <w:r w:rsidRPr="0069589F">
        <w:t>максимально возможное использование технологических отходов производства;</w:t>
      </w:r>
    </w:p>
    <w:p w:rsidR="00E35144" w:rsidRPr="0069589F" w:rsidRDefault="00E35144" w:rsidP="00E35144">
      <w:pPr>
        <w:numPr>
          <w:ilvl w:val="0"/>
          <w:numId w:val="2"/>
        </w:numPr>
        <w:ind w:left="0" w:firstLine="1154"/>
        <w:jc w:val="both"/>
      </w:pPr>
      <w:r w:rsidRPr="0069589F">
        <w:t>систематический анализ экономических показателей деятельности предприятия и оперативная перестройка этой деятельности;</w:t>
      </w:r>
    </w:p>
    <w:p w:rsidR="00E35144" w:rsidRPr="0069589F" w:rsidRDefault="00E35144" w:rsidP="00E35144">
      <w:pPr>
        <w:numPr>
          <w:ilvl w:val="0"/>
          <w:numId w:val="2"/>
        </w:numPr>
        <w:ind w:left="0" w:firstLine="1154"/>
        <w:jc w:val="both"/>
      </w:pPr>
      <w:r w:rsidRPr="0069589F">
        <w:t>обеспечение своевременных платежей в бюджеты разных уровней;</w:t>
      </w:r>
    </w:p>
    <w:p w:rsidR="00E35144" w:rsidRPr="0069589F" w:rsidRDefault="00E35144" w:rsidP="00E35144">
      <w:pPr>
        <w:numPr>
          <w:ilvl w:val="0"/>
          <w:numId w:val="2"/>
        </w:numPr>
        <w:ind w:left="0" w:firstLine="1154"/>
        <w:jc w:val="both"/>
      </w:pPr>
      <w:r w:rsidRPr="0069589F">
        <w:t>снижение себестоимости продукции;</w:t>
      </w:r>
    </w:p>
    <w:p w:rsidR="00E35144" w:rsidRPr="0069589F" w:rsidRDefault="00E35144" w:rsidP="00E35144">
      <w:pPr>
        <w:numPr>
          <w:ilvl w:val="0"/>
          <w:numId w:val="2"/>
        </w:numPr>
        <w:ind w:left="0" w:firstLine="1154"/>
        <w:jc w:val="both"/>
      </w:pPr>
      <w:r w:rsidRPr="0069589F">
        <w:t>освоение новых видов продукции;</w:t>
      </w:r>
    </w:p>
    <w:p w:rsidR="00E35144" w:rsidRPr="0069589F" w:rsidRDefault="00E35144" w:rsidP="00E35144">
      <w:pPr>
        <w:numPr>
          <w:ilvl w:val="0"/>
          <w:numId w:val="2"/>
        </w:numPr>
        <w:ind w:left="0" w:firstLine="1154"/>
        <w:jc w:val="both"/>
      </w:pPr>
      <w:r w:rsidRPr="0069589F">
        <w:t>повышение качества и технического уровня выпускаемой продукции;</w:t>
      </w:r>
    </w:p>
    <w:p w:rsidR="00E35144" w:rsidRDefault="00E35144" w:rsidP="00E35144">
      <w:pPr>
        <w:numPr>
          <w:ilvl w:val="0"/>
          <w:numId w:val="2"/>
        </w:numPr>
        <w:ind w:left="0" w:firstLine="1154"/>
        <w:jc w:val="both"/>
      </w:pPr>
      <w:r w:rsidRPr="0069589F">
        <w:t>сохранение взаимовыгодных, добропорядочных отношений с деловыми партнерами;</w:t>
      </w:r>
    </w:p>
    <w:p w:rsidR="00D675BC" w:rsidRDefault="00D675BC" w:rsidP="00D675BC">
      <w:pPr>
        <w:jc w:val="both"/>
      </w:pPr>
    </w:p>
    <w:p w:rsidR="00D675BC" w:rsidRDefault="00D675BC" w:rsidP="00D675BC">
      <w:pPr>
        <w:jc w:val="both"/>
      </w:pPr>
    </w:p>
    <w:p w:rsidR="00D675BC" w:rsidRDefault="00D675BC" w:rsidP="00D675BC">
      <w:pPr>
        <w:jc w:val="both"/>
      </w:pPr>
    </w:p>
    <w:p w:rsidR="00D675BC" w:rsidRPr="0069589F" w:rsidRDefault="00D675BC" w:rsidP="00D675BC">
      <w:pPr>
        <w:jc w:val="both"/>
      </w:pPr>
    </w:p>
    <w:p w:rsidR="00363287" w:rsidRPr="0069589F" w:rsidRDefault="00363287" w:rsidP="00363287">
      <w:pPr>
        <w:numPr>
          <w:ilvl w:val="0"/>
          <w:numId w:val="2"/>
        </w:numPr>
        <w:ind w:left="0" w:firstLine="1154"/>
        <w:jc w:val="both"/>
      </w:pPr>
      <w:r>
        <w:lastRenderedPageBreak/>
        <w:t>р</w:t>
      </w:r>
      <w:r w:rsidRPr="0069589F">
        <w:t>асширение сферы сбыта продукции;</w:t>
      </w:r>
    </w:p>
    <w:p w:rsidR="00363287" w:rsidRPr="0069589F" w:rsidRDefault="00363287" w:rsidP="00363287">
      <w:pPr>
        <w:numPr>
          <w:ilvl w:val="0"/>
          <w:numId w:val="2"/>
        </w:numPr>
        <w:ind w:left="0" w:firstLine="1154"/>
        <w:jc w:val="both"/>
      </w:pPr>
      <w:r w:rsidRPr="0069589F">
        <w:t xml:space="preserve">приобретение альтернативных поставщиков исходных материалов. </w:t>
      </w:r>
    </w:p>
    <w:p w:rsidR="00363287" w:rsidRPr="0069589F" w:rsidRDefault="00363287" w:rsidP="00363287">
      <w:pPr>
        <w:ind w:firstLine="3760"/>
        <w:jc w:val="both"/>
      </w:pPr>
    </w:p>
    <w:p w:rsidR="00E35144" w:rsidRPr="0069589F" w:rsidRDefault="00E35144" w:rsidP="00E35144">
      <w:pPr>
        <w:ind w:firstLine="12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pageBreakBefore/>
        <w:ind w:firstLine="1154"/>
        <w:jc w:val="center"/>
        <w:rPr>
          <w:b/>
        </w:rPr>
      </w:pPr>
    </w:p>
    <w:p w:rsidR="00E35144" w:rsidRPr="0069589F" w:rsidRDefault="00E35144" w:rsidP="00E35144">
      <w:pPr>
        <w:ind w:firstLine="1154"/>
        <w:jc w:val="center"/>
        <w:rPr>
          <w:b/>
        </w:rPr>
      </w:pPr>
    </w:p>
    <w:p w:rsidR="00E35144" w:rsidRPr="0069589F" w:rsidRDefault="00E35144" w:rsidP="00E35144">
      <w:pPr>
        <w:ind w:firstLine="1154"/>
        <w:jc w:val="center"/>
        <w:rPr>
          <w:b/>
        </w:rPr>
      </w:pPr>
    </w:p>
    <w:p w:rsidR="00E35144" w:rsidRPr="0069589F" w:rsidRDefault="00E35144" w:rsidP="00E35144">
      <w:pPr>
        <w:ind w:firstLine="1154"/>
        <w:jc w:val="center"/>
        <w:rPr>
          <w:b/>
        </w:rPr>
      </w:pPr>
      <w:proofErr w:type="gramStart"/>
      <w:r w:rsidRPr="0069589F">
        <w:rPr>
          <w:b/>
        </w:rPr>
        <w:t>Перечень  совершённых акционерным обществом в отчетном году сделок, признаваемых в соответствии с Федеральным законом «Об акционерных обществах» 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её существенных условий и органа управления акционерного общества, принявшего решение о её одобрении.</w:t>
      </w:r>
      <w:proofErr w:type="gramEnd"/>
    </w:p>
    <w:p w:rsidR="00E35144" w:rsidRPr="0069589F" w:rsidRDefault="00E35144" w:rsidP="00E35144">
      <w:pPr>
        <w:ind w:firstLine="3760"/>
        <w:jc w:val="center"/>
      </w:pPr>
    </w:p>
    <w:p w:rsidR="00E35144" w:rsidRPr="0069589F" w:rsidRDefault="00E35144" w:rsidP="00E35144">
      <w:pPr>
        <w:ind w:firstLine="3760"/>
        <w:jc w:val="center"/>
      </w:pPr>
    </w:p>
    <w:p w:rsidR="00E35144" w:rsidRPr="0069589F" w:rsidRDefault="00E35144" w:rsidP="00E35144">
      <w:pPr>
        <w:ind w:firstLine="3760"/>
        <w:jc w:val="center"/>
      </w:pPr>
    </w:p>
    <w:p w:rsidR="00E35144" w:rsidRPr="0069589F" w:rsidRDefault="00E35144" w:rsidP="00E35144">
      <w:pPr>
        <w:pStyle w:val="310"/>
        <w:tabs>
          <w:tab w:val="clear" w:pos="0"/>
        </w:tabs>
        <w:rPr>
          <w:sz w:val="24"/>
          <w:szCs w:val="24"/>
        </w:rPr>
      </w:pPr>
      <w:r w:rsidRPr="0069589F">
        <w:rPr>
          <w:sz w:val="24"/>
          <w:szCs w:val="24"/>
        </w:rPr>
        <w:t>В 20</w:t>
      </w:r>
      <w:r>
        <w:rPr>
          <w:sz w:val="24"/>
          <w:szCs w:val="24"/>
        </w:rPr>
        <w:t>2</w:t>
      </w:r>
      <w:r w:rsidR="004309B7">
        <w:rPr>
          <w:sz w:val="24"/>
          <w:szCs w:val="24"/>
        </w:rPr>
        <w:t>2</w:t>
      </w:r>
      <w:r w:rsidRPr="0069589F">
        <w:rPr>
          <w:sz w:val="24"/>
          <w:szCs w:val="24"/>
        </w:rPr>
        <w:t xml:space="preserve"> году сделок, признаваемых крупными сделками и сделок, на совершение которых в соответствии с уставом общества распространяется порядок одобрения крупных сделок, обществом не совершалось.</w:t>
      </w: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1154"/>
        <w:jc w:val="center"/>
        <w:rPr>
          <w:b/>
        </w:rPr>
      </w:pPr>
      <w:r w:rsidRPr="0069589F">
        <w:rPr>
          <w:b/>
        </w:rPr>
        <w:t>Перечень совершённых акционерным обществом в отчетном году сделок, признаваемых в соответствии с Федеральным законом «Об акционерных обществах»  сделками, в совершении которых имелась заинтересованность, с указанием по каждой сделке заинтересованного лица (лиц), существенных условий и органов управления акционерного общества, принявшего решение о её одобрении.</w:t>
      </w:r>
    </w:p>
    <w:p w:rsidR="00E35144" w:rsidRPr="0069589F" w:rsidRDefault="00E35144" w:rsidP="00E35144">
      <w:pPr>
        <w:ind w:firstLine="3760"/>
        <w:jc w:val="center"/>
      </w:pPr>
    </w:p>
    <w:p w:rsidR="00E35144" w:rsidRPr="0069589F" w:rsidRDefault="00E35144" w:rsidP="00E35144">
      <w:pPr>
        <w:ind w:firstLine="3760"/>
        <w:jc w:val="center"/>
      </w:pPr>
    </w:p>
    <w:p w:rsidR="00E35144" w:rsidRPr="0069589F" w:rsidRDefault="00E35144" w:rsidP="00E35144">
      <w:pPr>
        <w:ind w:firstLine="1134"/>
        <w:jc w:val="both"/>
      </w:pPr>
      <w:r>
        <w:t>В 202</w:t>
      </w:r>
      <w:r w:rsidR="004309B7">
        <w:t>2</w:t>
      </w:r>
      <w:r>
        <w:t xml:space="preserve"> </w:t>
      </w:r>
      <w:r w:rsidRPr="0069589F">
        <w:t>году сделок, признаваемых сделками с заинтересованностью, обществом не совершалось.</w:t>
      </w:r>
    </w:p>
    <w:p w:rsidR="00E35144" w:rsidRPr="0069589F" w:rsidRDefault="00E35144" w:rsidP="00E35144">
      <w:pPr>
        <w:ind w:firstLine="924"/>
        <w:jc w:val="center"/>
        <w:rPr>
          <w:b/>
        </w:rPr>
      </w:pPr>
    </w:p>
    <w:p w:rsidR="00E35144" w:rsidRPr="0069589F" w:rsidRDefault="00E35144" w:rsidP="00E35144">
      <w:pPr>
        <w:pageBreakBefore/>
        <w:ind w:firstLine="924"/>
        <w:jc w:val="center"/>
        <w:rPr>
          <w:b/>
        </w:rPr>
      </w:pPr>
    </w:p>
    <w:p w:rsidR="00E35144" w:rsidRPr="0069589F" w:rsidRDefault="00E35144" w:rsidP="00E35144">
      <w:pPr>
        <w:ind w:firstLine="924"/>
        <w:jc w:val="center"/>
      </w:pPr>
      <w:r w:rsidRPr="0069589F">
        <w:rPr>
          <w:b/>
        </w:rPr>
        <w:t>Информация о составе совета директоров, коллегиального исполнительного органа, единоличного исполнительного органа</w:t>
      </w:r>
      <w:r w:rsidRPr="0069589F">
        <w:t>.</w:t>
      </w:r>
    </w:p>
    <w:p w:rsidR="00E35144" w:rsidRPr="0069589F" w:rsidRDefault="00E35144" w:rsidP="00E35144">
      <w:pPr>
        <w:ind w:firstLine="924"/>
      </w:pPr>
    </w:p>
    <w:p w:rsidR="00E35144" w:rsidRPr="0069589F" w:rsidRDefault="00E35144" w:rsidP="00E35144">
      <w:pPr>
        <w:pStyle w:val="a4"/>
        <w:spacing w:line="100" w:lineRule="atLeast"/>
        <w:rPr>
          <w:rStyle w:val="SUBST"/>
          <w:b w:val="0"/>
          <w:bCs w:val="0"/>
          <w:i w:val="0"/>
          <w:iCs w:val="0"/>
          <w:sz w:val="24"/>
        </w:rPr>
      </w:pPr>
      <w:r w:rsidRPr="0069589F">
        <w:rPr>
          <w:rStyle w:val="SUBST"/>
          <w:b w:val="0"/>
          <w:bCs w:val="0"/>
          <w:i w:val="0"/>
          <w:iCs w:val="0"/>
          <w:sz w:val="24"/>
        </w:rPr>
        <w:tab/>
        <w:t>Органами управления Общества являются Общее собрание акционеров, Совет директоров (наблюдательный совет), Правление (коллегиальный исполнительный орган) и Генеральный директор (единоличный исполнительный орган).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   Высшим органом управления эмитента является общее собрание акционеров.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   Совет директоров Общества осуществляет общее руководство деятельностью общества, за исключением решения вопросов, отнесенных к компетенции Общего собрания акционеров.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</w:r>
      <w:r w:rsidRPr="0069589F">
        <w:rPr>
          <w:rStyle w:val="SUBST"/>
          <w:b w:val="0"/>
          <w:bCs w:val="0"/>
          <w:i w:val="0"/>
          <w:iCs w:val="0"/>
          <w:sz w:val="24"/>
        </w:rPr>
        <w:tab/>
        <w:t>Правление осуществляет руководство производственно-хозяйственной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>деятельностью Общества, за исключением вопросов, отнесенных к компетенции Общего собрания акционеров или Совета директоров Общества.</w:t>
      </w:r>
    </w:p>
    <w:p w:rsidR="00E35144" w:rsidRDefault="00E35144" w:rsidP="00E35144">
      <w:pPr>
        <w:pStyle w:val="1"/>
        <w:rPr>
          <w:sz w:val="24"/>
        </w:rPr>
      </w:pPr>
      <w:r w:rsidRPr="0069589F">
        <w:rPr>
          <w:sz w:val="24"/>
        </w:rPr>
        <w:t>Собрание акционеров</w:t>
      </w:r>
    </w:p>
    <w:p w:rsidR="00E35144" w:rsidRPr="003A0A14" w:rsidRDefault="00E35144" w:rsidP="00E35144"/>
    <w:p w:rsidR="00E35144" w:rsidRPr="0069589F" w:rsidRDefault="00E35144" w:rsidP="00E35144">
      <w:pPr>
        <w:ind w:right="-284"/>
        <w:jc w:val="both"/>
      </w:pPr>
      <w:r w:rsidRPr="0069589F">
        <w:rPr>
          <w:rStyle w:val="SUBST"/>
          <w:b w:val="0"/>
          <w:bCs w:val="0"/>
          <w:i w:val="0"/>
          <w:iCs w:val="0"/>
        </w:rPr>
        <w:t xml:space="preserve">       К  компетенции общего собрания акционеров относятся следующие вопросы:</w:t>
      </w:r>
      <w:r w:rsidRPr="0069589F">
        <w:rPr>
          <w:rStyle w:val="SUBST"/>
          <w:b w:val="0"/>
          <w:bCs w:val="0"/>
          <w:i w:val="0"/>
          <w:iCs w:val="0"/>
        </w:rPr>
        <w:br/>
      </w:r>
      <w:r w:rsidRPr="0069589F">
        <w:t xml:space="preserve">                  1) внесение изменений и дополнений в Устав Общества или утверждение устава Общества в новой редакции;   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 2) реорганизация Общества; 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 3) ликвидация  Общества, назначение ликвидационной комиссии и утверждение промежуточного и окончательного ликвидационных балансов;  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 4) определение количественного состава Совета директоров Общества, избрание его членов и досрочное прекращение их полномочий;      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 5) определение количества, номинальной стоимости, категории (типа) объявленных акций и прав, представляемых этими акциями;  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6) увеличение уставного капитала путем увеличения номинальной стоимости акций или увеличение уставного капитала Общества путем размещения дополнительных акций по закрытой подписке; 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7) увеличение Уставного капитала Общества путем размещения посредством открытой подписки обыкновенных акций, составляющих более 25% ранее размещенных обыкновенных акций;  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8) 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 </w:t>
      </w:r>
    </w:p>
    <w:p w:rsidR="00E35144" w:rsidRPr="0069589F" w:rsidRDefault="00E35144" w:rsidP="00E35144">
      <w:pPr>
        <w:pStyle w:val="32"/>
        <w:ind w:right="-284"/>
        <w:rPr>
          <w:sz w:val="24"/>
          <w:szCs w:val="24"/>
        </w:rPr>
      </w:pPr>
      <w:r w:rsidRPr="0069589F">
        <w:rPr>
          <w:sz w:val="24"/>
          <w:szCs w:val="24"/>
        </w:rPr>
        <w:t xml:space="preserve">                 9) образование единоличного исполнительного органа общества, досрочное прекращение его полномочий;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10) избрание членов ревизионной комиссии (ревизора) Общества и досрочное прекращение их полномочий;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11) утверждение аудитора Общества;  </w:t>
      </w:r>
    </w:p>
    <w:p w:rsidR="00E35144" w:rsidRPr="0069589F" w:rsidRDefault="00E35144" w:rsidP="00E35144">
      <w:pPr>
        <w:ind w:right="-284"/>
        <w:jc w:val="both"/>
      </w:pPr>
      <w:r>
        <w:tab/>
        <w:t xml:space="preserve">    </w:t>
      </w:r>
      <w:r w:rsidRPr="0069589F">
        <w:t>12) выплата (объявление) дивидендов по результатам первого квартала, полугодия, девяти месяцев финансового года;</w:t>
      </w:r>
    </w:p>
    <w:p w:rsidR="00E35144" w:rsidRPr="0069589F" w:rsidRDefault="00E35144" w:rsidP="00E35144">
      <w:pPr>
        <w:autoSpaceDE w:val="0"/>
        <w:autoSpaceDN w:val="0"/>
        <w:adjustRightInd w:val="0"/>
        <w:ind w:right="-284" w:firstLine="540"/>
        <w:jc w:val="both"/>
      </w:pPr>
      <w:r>
        <w:t xml:space="preserve">       </w:t>
      </w:r>
      <w:proofErr w:type="gramStart"/>
      <w:r w:rsidRPr="0069589F">
        <w:t>13) утверждение годовых отчетов, годовой бухгалтерской отчетности, в том числе отчетов о прибылях и об убытках (счетов прибылей и убытков) общества,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года;</w:t>
      </w:r>
      <w:proofErr w:type="gramEnd"/>
    </w:p>
    <w:p w:rsidR="00E35144" w:rsidRPr="0069589F" w:rsidRDefault="00E35144" w:rsidP="00E35144">
      <w:pPr>
        <w:ind w:right="-284"/>
        <w:jc w:val="both"/>
      </w:pPr>
      <w:r w:rsidRPr="0069589F">
        <w:t xml:space="preserve">       </w:t>
      </w:r>
      <w:r>
        <w:t xml:space="preserve">         </w:t>
      </w:r>
      <w:r w:rsidRPr="0069589F">
        <w:t>14) определение порядка ведения Общего собрания акционеров;</w:t>
      </w:r>
    </w:p>
    <w:p w:rsidR="00E35144" w:rsidRPr="0069589F" w:rsidRDefault="00E35144" w:rsidP="00E35144">
      <w:pPr>
        <w:ind w:right="-284"/>
        <w:jc w:val="both"/>
      </w:pPr>
      <w:r>
        <w:t xml:space="preserve">                 </w:t>
      </w:r>
      <w:r w:rsidRPr="0069589F">
        <w:t xml:space="preserve">15) избрание членов счетной комиссии и досрочное прекращение их полномочий;   </w:t>
      </w:r>
    </w:p>
    <w:p w:rsidR="00E35144" w:rsidRPr="0069589F" w:rsidRDefault="00E35144" w:rsidP="00E35144">
      <w:pPr>
        <w:ind w:right="-284" w:firstLine="284"/>
        <w:jc w:val="both"/>
      </w:pPr>
      <w:r>
        <w:t xml:space="preserve">            </w:t>
      </w:r>
      <w:r w:rsidRPr="0069589F">
        <w:t xml:space="preserve">16) дробление и консолидация акций;  </w:t>
      </w:r>
    </w:p>
    <w:p w:rsidR="00E35144" w:rsidRPr="0069589F" w:rsidRDefault="00E35144" w:rsidP="00E35144">
      <w:pPr>
        <w:ind w:right="-284"/>
        <w:jc w:val="both"/>
      </w:pPr>
      <w:r w:rsidRPr="0069589F">
        <w:lastRenderedPageBreak/>
        <w:t xml:space="preserve">                   17) принятие решений об одобрении сделок в случаях, предусмотренных требованиями действующего законодательства РФ и настоящего Устава;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  18) принятие решений об одобрении крупных сделок, предметом которых является имущество, стоимость которого составляет от 25 до 50 процентов балансовой стоимости активов Общества в случае, предусмотренном  статьей 79 Федеральным законом «Об акционерных обществах»;   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  19) принятие решений об одобрении крупных сделок, предметом которых является имущество, стоимость которого составляет более 50% балансовой стоимости активов Общества;  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  20) приобретение  Обществом размещенных акций в целях уменьшения Уставного капитала; </w:t>
      </w:r>
    </w:p>
    <w:p w:rsidR="00E35144" w:rsidRPr="0069589F" w:rsidRDefault="00E35144" w:rsidP="00E35144">
      <w:pPr>
        <w:ind w:right="-284"/>
        <w:jc w:val="both"/>
      </w:pPr>
      <w:r w:rsidRPr="0069589F">
        <w:t xml:space="preserve">                   21) принятие решения об участии в холдинговых компаниях, финансово-промышленных группах, ассоциациях и иных объединениях коммерческих организаций;  </w:t>
      </w:r>
    </w:p>
    <w:p w:rsidR="00E35144" w:rsidRPr="0069589F" w:rsidRDefault="00E35144" w:rsidP="00E35144">
      <w:pPr>
        <w:ind w:left="142" w:right="-284" w:firstLine="851"/>
        <w:jc w:val="both"/>
      </w:pPr>
      <w:r w:rsidRPr="0069589F">
        <w:t xml:space="preserve">   22) утверждение внутренних документов, регулирующих деятельность органов Общества;  </w:t>
      </w:r>
    </w:p>
    <w:p w:rsidR="00E35144" w:rsidRPr="0069589F" w:rsidRDefault="00E35144" w:rsidP="00E35144">
      <w:pPr>
        <w:tabs>
          <w:tab w:val="left" w:pos="1418"/>
          <w:tab w:val="left" w:pos="1560"/>
          <w:tab w:val="left" w:pos="1701"/>
        </w:tabs>
        <w:ind w:right="141" w:firstLine="851"/>
        <w:jc w:val="both"/>
      </w:pPr>
      <w:r w:rsidRPr="0069589F">
        <w:t xml:space="preserve">     23) решение иных вопросов, предусмотренных действующими законодательством РФ и настоящим Уставом, в том числе:</w:t>
      </w:r>
    </w:p>
    <w:p w:rsidR="00E35144" w:rsidRPr="0069589F" w:rsidRDefault="00E35144" w:rsidP="00E35144">
      <w:pPr>
        <w:ind w:right="-284" w:firstLine="708"/>
        <w:jc w:val="both"/>
        <w:rPr>
          <w:rStyle w:val="FontStyle93"/>
        </w:rPr>
      </w:pPr>
      <w:r w:rsidRPr="0069589F">
        <w:rPr>
          <w:rStyle w:val="FontStyle93"/>
        </w:rPr>
        <w:t xml:space="preserve">  - возмещение Обществом расходов по подготовке и проведению внеочередного Общего собрания лицами, созвавшими собрание при отказе в его проведении со стороны Совета директоров;</w:t>
      </w:r>
    </w:p>
    <w:p w:rsidR="00E35144" w:rsidRPr="0069589F" w:rsidRDefault="00E35144" w:rsidP="00E35144">
      <w:pPr>
        <w:ind w:right="-284"/>
        <w:jc w:val="both"/>
        <w:rPr>
          <w:rStyle w:val="FontStyle93"/>
        </w:rPr>
      </w:pPr>
      <w:r w:rsidRPr="0069589F">
        <w:rPr>
          <w:rStyle w:val="FontStyle93"/>
        </w:rPr>
        <w:t xml:space="preserve">               - установление размера вознаграждения и компенсаций членам Совета директоров и ревизионной комиссии;</w:t>
      </w:r>
    </w:p>
    <w:p w:rsidR="00E35144" w:rsidRPr="0069589F" w:rsidRDefault="00E35144" w:rsidP="00E35144">
      <w:pPr>
        <w:ind w:right="-284"/>
        <w:jc w:val="both"/>
        <w:rPr>
          <w:rStyle w:val="FontStyle93"/>
        </w:rPr>
      </w:pPr>
      <w:r w:rsidRPr="0069589F">
        <w:rPr>
          <w:rStyle w:val="FontStyle93"/>
        </w:rPr>
        <w:t xml:space="preserve">               - передача полномочий исполнительного органа управляющей организации (управляющему).</w:t>
      </w:r>
    </w:p>
    <w:p w:rsidR="00E35144" w:rsidRPr="0069589F" w:rsidRDefault="00E35144" w:rsidP="00E35144">
      <w:pPr>
        <w:pStyle w:val="a4"/>
        <w:rPr>
          <w:rStyle w:val="SUBST"/>
          <w:b w:val="0"/>
          <w:bCs w:val="0"/>
          <w:i w:val="0"/>
          <w:iCs w:val="0"/>
          <w:sz w:val="24"/>
        </w:rPr>
      </w:pPr>
    </w:p>
    <w:p w:rsidR="00E35144" w:rsidRPr="0069589F" w:rsidRDefault="00E35144" w:rsidP="00E35144">
      <w:pPr>
        <w:pStyle w:val="a4"/>
        <w:ind w:firstLine="540"/>
        <w:jc w:val="both"/>
        <w:rPr>
          <w:rStyle w:val="SUBST"/>
          <w:b w:val="0"/>
          <w:bCs w:val="0"/>
          <w:i w:val="0"/>
          <w:iCs w:val="0"/>
          <w:sz w:val="24"/>
        </w:rPr>
      </w:pPr>
      <w:r w:rsidRPr="0069589F">
        <w:rPr>
          <w:rStyle w:val="SUBST"/>
          <w:b w:val="0"/>
          <w:bCs w:val="0"/>
          <w:i w:val="0"/>
          <w:iCs w:val="0"/>
          <w:sz w:val="24"/>
        </w:rPr>
        <w:t>Очередное годовое общее собрание акционеров созывается не ранее, чем через два месяца, и не позднее, чем через шесть месяцев после окончания финансового года. Наряду с очередным годовым собранием могут созываться внеочередные общие собрания акционеров.</w:t>
      </w:r>
    </w:p>
    <w:p w:rsidR="00E35144" w:rsidRPr="0069589F" w:rsidRDefault="00E35144" w:rsidP="00E35144">
      <w:pPr>
        <w:pStyle w:val="a4"/>
        <w:ind w:firstLine="540"/>
        <w:jc w:val="both"/>
        <w:rPr>
          <w:rStyle w:val="SUBST"/>
          <w:b w:val="0"/>
          <w:bCs w:val="0"/>
          <w:i w:val="0"/>
          <w:iCs w:val="0"/>
          <w:sz w:val="24"/>
        </w:rPr>
      </w:pPr>
      <w:r w:rsidRPr="0069589F">
        <w:rPr>
          <w:rStyle w:val="SUBST"/>
          <w:b w:val="0"/>
          <w:bCs w:val="0"/>
          <w:i w:val="0"/>
          <w:iCs w:val="0"/>
          <w:sz w:val="24"/>
        </w:rPr>
        <w:t>Внеочередное Общее собрание акционеров проводиться по решению Совета директоров на основании его собственной инициативы, требованиям Ревизионной комиссии, Аудитора, а также акционеров (акционера), владеющих не менее чем 10 процентов голосующих акций.</w:t>
      </w:r>
    </w:p>
    <w:p w:rsidR="00E35144" w:rsidRPr="0069589F" w:rsidRDefault="00E35144" w:rsidP="00E35144">
      <w:pPr>
        <w:pStyle w:val="a4"/>
        <w:ind w:firstLine="540"/>
        <w:jc w:val="both"/>
        <w:rPr>
          <w:rStyle w:val="SUBST"/>
          <w:b w:val="0"/>
          <w:bCs w:val="0"/>
          <w:i w:val="0"/>
          <w:iCs w:val="0"/>
          <w:sz w:val="24"/>
        </w:rPr>
      </w:pPr>
      <w:r w:rsidRPr="0069589F">
        <w:rPr>
          <w:rStyle w:val="SUBST"/>
          <w:b w:val="0"/>
          <w:bCs w:val="0"/>
          <w:i w:val="0"/>
          <w:iCs w:val="0"/>
          <w:sz w:val="24"/>
        </w:rPr>
        <w:t>Совет директоров при подготовке к проведению Общего собрания акционеров определяет его повестку дня.</w:t>
      </w:r>
    </w:p>
    <w:p w:rsidR="00E35144" w:rsidRPr="0069589F" w:rsidRDefault="00E35144" w:rsidP="00E35144">
      <w:pPr>
        <w:pStyle w:val="a4"/>
        <w:ind w:firstLine="540"/>
        <w:jc w:val="both"/>
        <w:rPr>
          <w:rStyle w:val="SUBST"/>
          <w:b w:val="0"/>
          <w:bCs w:val="0"/>
          <w:i w:val="0"/>
          <w:iCs w:val="0"/>
          <w:sz w:val="24"/>
        </w:rPr>
      </w:pPr>
      <w:r w:rsidRPr="0069589F">
        <w:rPr>
          <w:rStyle w:val="SUBST"/>
          <w:b w:val="0"/>
          <w:bCs w:val="0"/>
          <w:i w:val="0"/>
          <w:iCs w:val="0"/>
          <w:sz w:val="24"/>
        </w:rPr>
        <w:t>Голосование  на Общем собрании акционеров осуществляется по принципу: «одна голосующая акция – один голос», за исключением случаев проведения кумулятивного голосования при избрании членов Совета директоров.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</w:t>
      </w:r>
    </w:p>
    <w:p w:rsidR="00E35144" w:rsidRPr="0069589F" w:rsidRDefault="00E35144" w:rsidP="00E35144">
      <w:pPr>
        <w:pStyle w:val="1"/>
        <w:rPr>
          <w:sz w:val="24"/>
        </w:rPr>
      </w:pPr>
      <w:r w:rsidRPr="0069589F">
        <w:rPr>
          <w:sz w:val="24"/>
        </w:rPr>
        <w:t>Совет директоров</w:t>
      </w:r>
    </w:p>
    <w:p w:rsidR="00E35144" w:rsidRPr="0069589F" w:rsidRDefault="00E35144" w:rsidP="00E35144">
      <w:pPr>
        <w:ind w:firstLine="360"/>
        <w:jc w:val="both"/>
      </w:pPr>
      <w:r w:rsidRPr="0069589F">
        <w:t xml:space="preserve"> Совет директоров определяет приоритетные направления развития Общества, осуществляет общее руководство деятельностью.</w:t>
      </w:r>
    </w:p>
    <w:p w:rsidR="00E35144" w:rsidRPr="0069589F" w:rsidRDefault="00E35144" w:rsidP="00E35144">
      <w:pPr>
        <w:pStyle w:val="a8"/>
        <w:rPr>
          <w:sz w:val="24"/>
        </w:rPr>
      </w:pPr>
      <w:r w:rsidRPr="0069589F">
        <w:rPr>
          <w:sz w:val="24"/>
        </w:rPr>
        <w:t>Совет директоров вправе решать любые вопросы за исключением тех, которые относятся к исключительной компетенции Общего собрания  акционеров. Совет директоров выступает гарантом того, что деятельность Общества осуществляется согласно Уставу и решениям Общего собрания акционеров.</w:t>
      </w:r>
    </w:p>
    <w:p w:rsidR="00E35144" w:rsidRPr="0069589F" w:rsidRDefault="00E35144" w:rsidP="00E35144">
      <w:pPr>
        <w:pStyle w:val="a8"/>
        <w:rPr>
          <w:sz w:val="24"/>
        </w:rPr>
      </w:pPr>
      <w:r>
        <w:rPr>
          <w:sz w:val="24"/>
        </w:rPr>
        <w:t xml:space="preserve">Совет директоров  </w:t>
      </w:r>
      <w:r w:rsidRPr="0069589F">
        <w:rPr>
          <w:sz w:val="24"/>
        </w:rPr>
        <w:t>АО «ЗПС» состоит из 7 человек. Члены Совета директоров избираются Общим собранием акционеров сроком на один год. Председатель Совета директоров Общества избирается членами Совета директоров из их числа большинством го</w:t>
      </w:r>
      <w:r>
        <w:rPr>
          <w:sz w:val="24"/>
        </w:rPr>
        <w:t xml:space="preserve">лосов. Члены Совета директоров </w:t>
      </w:r>
      <w:r w:rsidRPr="0069589F">
        <w:rPr>
          <w:sz w:val="24"/>
        </w:rPr>
        <w:t>АО «ЗПС» имеют доступ ко всей необходимой информации для осуществления своей деятельности.</w:t>
      </w:r>
    </w:p>
    <w:p w:rsidR="00E35144" w:rsidRPr="0069589F" w:rsidRDefault="00E35144" w:rsidP="00E35144">
      <w:pPr>
        <w:pStyle w:val="a4"/>
        <w:rPr>
          <w:rStyle w:val="SUBST"/>
          <w:b w:val="0"/>
          <w:bCs w:val="0"/>
          <w:i w:val="0"/>
          <w:iCs w:val="0"/>
          <w:sz w:val="24"/>
        </w:rPr>
      </w:pPr>
      <w:r w:rsidRPr="0069589F">
        <w:rPr>
          <w:rStyle w:val="SUBST"/>
          <w:b w:val="0"/>
          <w:bCs w:val="0"/>
          <w:i w:val="0"/>
          <w:iCs w:val="0"/>
          <w:sz w:val="24"/>
        </w:rPr>
        <w:lastRenderedPageBreak/>
        <w:t xml:space="preserve">       Основными вопросами, относящимися к  компетенции совета директоров Общества, являются: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1. определение приоритетных направлений деятельности Общества;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2. созыв годового и внеочередного общих собраний  акционеров Общества; 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3. утверждение повестки дня общего собрания акционеров;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</w:t>
      </w:r>
      <w:proofErr w:type="gramStart"/>
      <w:r w:rsidRPr="0069589F">
        <w:rPr>
          <w:rStyle w:val="SUBST"/>
          <w:b w:val="0"/>
          <w:bCs w:val="0"/>
          <w:i w:val="0"/>
          <w:iCs w:val="0"/>
          <w:sz w:val="24"/>
        </w:rPr>
        <w:t>4. определение даты составления списка лиц, имеющих право на участие в общем собрании акционеров и другие вопросы, отнесенные к компетенции совета директоров Общества, связанные с подготовкой и проведением Общего собрания акционеров;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5.  увеличение уставного капитала Общества путем  размещения Обществом дополнительных  акций в пределах количества и категории (типов) объявленных акций;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6. размещение Обществом облигаций и иных эмиссионных ценных бумаг;</w:t>
      </w:r>
      <w:proofErr w:type="gramEnd"/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7. определение цены (денежной оценки) имущества, цены размещения и выкупа эмиссионных ценных бумаг в случаях, предусмотренных настоящим Уставом;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8. приобретение размещенных Обществом акций, облигаций и иных ценных бумаг и последующая их реализация;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 9. образование коллегиального исполнительного органа (Правления) Общества и досрочное прекращение его полномочий;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10. определение оплаты услуг аудитора;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11. рекомендации по размеру дивидендов по акциям и порядку его выплаты;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12. использование резервного фонда и иных фондов Общества;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13. утверждение внутренних документов Общества, за исключением внутренних документов, утверждение которых отнесено к компетенции Общего собрания акционеров;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14. создание филиалов и открытие представительств Общества;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15. одобрение крупных сделок, связанных с приобретением и отчуждением Обществом имущества, стоимость которого составляет от 25 до 50 процентов балансовой стоимости активов Общества;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16. одобрение сделок с заинтересованностью;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17. утверждение регистратора Общества и условий договора с ним, а также расторжение договора с ним;</w:t>
      </w:r>
      <w:r w:rsidRPr="0069589F">
        <w:rPr>
          <w:rStyle w:val="SUBST"/>
          <w:b w:val="0"/>
          <w:bCs w:val="0"/>
          <w:i w:val="0"/>
          <w:iCs w:val="0"/>
          <w:sz w:val="24"/>
        </w:rPr>
        <w:br/>
        <w:t xml:space="preserve">       18. иные вопросы, предусмотренных Уставом Общества.</w:t>
      </w:r>
    </w:p>
    <w:p w:rsidR="00E35144" w:rsidRDefault="00E35144" w:rsidP="00E35144">
      <w:pPr>
        <w:pStyle w:val="2"/>
        <w:rPr>
          <w:sz w:val="24"/>
        </w:rPr>
      </w:pPr>
    </w:p>
    <w:p w:rsidR="00E35144" w:rsidRDefault="00E35144" w:rsidP="00E35144">
      <w:pPr>
        <w:pStyle w:val="2"/>
        <w:rPr>
          <w:sz w:val="24"/>
        </w:rPr>
      </w:pPr>
      <w:r w:rsidRPr="0069589F">
        <w:rPr>
          <w:sz w:val="24"/>
        </w:rPr>
        <w:t>Генеральный директор и Правление</w:t>
      </w:r>
    </w:p>
    <w:p w:rsidR="00E35144" w:rsidRPr="0069589F" w:rsidRDefault="00E35144" w:rsidP="00E35144">
      <w:pPr>
        <w:pStyle w:val="21"/>
        <w:rPr>
          <w:sz w:val="24"/>
        </w:rPr>
      </w:pPr>
      <w:r w:rsidRPr="0069589F">
        <w:rPr>
          <w:sz w:val="24"/>
        </w:rPr>
        <w:t>Руководство текущей деятельностью Общества осуществляется Генеральным директором и Правлением – коллегиальным исполнительным органом.</w:t>
      </w:r>
    </w:p>
    <w:p w:rsidR="00E35144" w:rsidRPr="0069589F" w:rsidRDefault="00E35144" w:rsidP="00E35144">
      <w:pPr>
        <w:ind w:firstLine="900"/>
        <w:jc w:val="both"/>
        <w:rPr>
          <w:rStyle w:val="SUBST"/>
          <w:b w:val="0"/>
          <w:bCs w:val="0"/>
          <w:i w:val="0"/>
          <w:iCs w:val="0"/>
        </w:rPr>
      </w:pPr>
      <w:r w:rsidRPr="0069589F">
        <w:t>Генеральный директор осуществляет выполнение решений Общего собрания акционеров и Совета директоров. К компетенции Генерального директора относятся вопросы руководства текущей деятельностью, за исключением вопросов, отнесенных к исключительной компетенции Общего собрания акционеров и Совета директоров. Генеральный директор представляет Совету директоров для утверждения персональный состав членов Правления, организует его работу и</w:t>
      </w:r>
      <w:r w:rsidRPr="0069589F">
        <w:rPr>
          <w:rStyle w:val="SUBST"/>
          <w:i w:val="0"/>
          <w:iCs w:val="0"/>
        </w:rPr>
        <w:t xml:space="preserve"> </w:t>
      </w:r>
      <w:r w:rsidRPr="0069589F">
        <w:rPr>
          <w:rStyle w:val="SUBST"/>
          <w:b w:val="0"/>
          <w:bCs w:val="0"/>
          <w:i w:val="0"/>
          <w:iCs w:val="0"/>
        </w:rPr>
        <w:t>осуществляет функции его Председателя.</w:t>
      </w:r>
    </w:p>
    <w:p w:rsidR="00E35144" w:rsidRPr="0069589F" w:rsidRDefault="00E35144" w:rsidP="00E35144">
      <w:pPr>
        <w:ind w:firstLine="900"/>
        <w:jc w:val="both"/>
      </w:pPr>
    </w:p>
    <w:p w:rsidR="00E35144" w:rsidRPr="0069589F" w:rsidRDefault="00E35144" w:rsidP="00E35144">
      <w:pPr>
        <w:pStyle w:val="31"/>
        <w:widowControl/>
        <w:autoSpaceDE/>
        <w:spacing w:before="0" w:after="0"/>
        <w:ind w:firstLine="900"/>
        <w:rPr>
          <w:rStyle w:val="SUBST"/>
          <w:i w:val="0"/>
          <w:iCs w:val="0"/>
          <w:sz w:val="24"/>
          <w:szCs w:val="24"/>
        </w:rPr>
      </w:pPr>
      <w:r w:rsidRPr="0069589F">
        <w:rPr>
          <w:rStyle w:val="SUBST"/>
          <w:i w:val="0"/>
          <w:iCs w:val="0"/>
          <w:sz w:val="24"/>
          <w:szCs w:val="24"/>
        </w:rPr>
        <w:t xml:space="preserve">        Правление осуществляет свою деятельность в соответствии с целями и задачами, установленными собранием акционеров.</w:t>
      </w:r>
    </w:p>
    <w:p w:rsidR="00E35144" w:rsidRPr="0069589F" w:rsidRDefault="00E35144" w:rsidP="00E35144">
      <w:pPr>
        <w:pStyle w:val="31"/>
        <w:widowControl/>
        <w:autoSpaceDE/>
        <w:spacing w:before="0" w:after="0"/>
        <w:ind w:firstLine="900"/>
        <w:rPr>
          <w:rStyle w:val="SUBST"/>
          <w:i w:val="0"/>
          <w:iCs w:val="0"/>
          <w:sz w:val="24"/>
          <w:szCs w:val="24"/>
        </w:rPr>
      </w:pPr>
      <w:r w:rsidRPr="0069589F">
        <w:rPr>
          <w:rStyle w:val="SUBST"/>
          <w:i w:val="0"/>
          <w:iCs w:val="0"/>
          <w:sz w:val="24"/>
          <w:szCs w:val="24"/>
        </w:rPr>
        <w:t xml:space="preserve">        К компетенции Правления относятся следующие вопросы:</w:t>
      </w:r>
      <w:r w:rsidRPr="0069589F">
        <w:rPr>
          <w:rStyle w:val="SUBST"/>
          <w:i w:val="0"/>
          <w:iCs w:val="0"/>
          <w:sz w:val="24"/>
          <w:szCs w:val="24"/>
        </w:rPr>
        <w:br/>
        <w:t xml:space="preserve">        - утверждение краткосрочных планов и производственных программ;</w:t>
      </w:r>
      <w:r w:rsidRPr="0069589F">
        <w:rPr>
          <w:rStyle w:val="SUBST"/>
          <w:i w:val="0"/>
          <w:iCs w:val="0"/>
          <w:sz w:val="24"/>
          <w:szCs w:val="24"/>
        </w:rPr>
        <w:br/>
        <w:t xml:space="preserve">        - принятие решения о предоставлении займов и ссуд, выпуске векселей;</w:t>
      </w:r>
      <w:r w:rsidRPr="0069589F">
        <w:rPr>
          <w:rStyle w:val="SUBST"/>
          <w:i w:val="0"/>
          <w:iCs w:val="0"/>
          <w:sz w:val="24"/>
          <w:szCs w:val="24"/>
        </w:rPr>
        <w:br/>
        <w:t xml:space="preserve">        - осуществление контроля и координации работы производственных подразделений Общества;</w:t>
      </w:r>
      <w:r w:rsidRPr="0069589F">
        <w:rPr>
          <w:rStyle w:val="SUBST"/>
          <w:i w:val="0"/>
          <w:iCs w:val="0"/>
          <w:sz w:val="24"/>
          <w:szCs w:val="24"/>
        </w:rPr>
        <w:br/>
        <w:t xml:space="preserve">        - утверждение структуры управления Общества;</w:t>
      </w:r>
      <w:r w:rsidRPr="0069589F">
        <w:rPr>
          <w:rStyle w:val="SUBST"/>
          <w:i w:val="0"/>
          <w:iCs w:val="0"/>
          <w:sz w:val="24"/>
          <w:szCs w:val="24"/>
        </w:rPr>
        <w:br/>
        <w:t xml:space="preserve">        - разрешение производственных конфликтов;</w:t>
      </w:r>
      <w:r w:rsidRPr="0069589F">
        <w:rPr>
          <w:rStyle w:val="SUBST"/>
          <w:i w:val="0"/>
          <w:iCs w:val="0"/>
          <w:sz w:val="24"/>
          <w:szCs w:val="24"/>
        </w:rPr>
        <w:br/>
        <w:t xml:space="preserve">        - решение иных вопросов текущей производственной и финансово-хозяйственной </w:t>
      </w:r>
      <w:r w:rsidRPr="0069589F">
        <w:rPr>
          <w:rStyle w:val="SUBST"/>
          <w:i w:val="0"/>
          <w:iCs w:val="0"/>
          <w:sz w:val="24"/>
          <w:szCs w:val="24"/>
        </w:rPr>
        <w:lastRenderedPageBreak/>
        <w:t xml:space="preserve">деятельности Общества. </w:t>
      </w:r>
      <w:r w:rsidRPr="0069589F">
        <w:rPr>
          <w:rStyle w:val="SUBST"/>
          <w:i w:val="0"/>
          <w:iCs w:val="0"/>
          <w:sz w:val="24"/>
          <w:szCs w:val="24"/>
        </w:rPr>
        <w:br/>
      </w:r>
    </w:p>
    <w:p w:rsidR="00E35144" w:rsidRPr="0069589F" w:rsidRDefault="00E35144" w:rsidP="00E35144">
      <w:pPr>
        <w:pStyle w:val="4"/>
        <w:ind w:firstLine="924"/>
        <w:rPr>
          <w:sz w:val="24"/>
          <w:szCs w:val="24"/>
        </w:rPr>
      </w:pPr>
      <w:r w:rsidRPr="0069589F">
        <w:rPr>
          <w:sz w:val="24"/>
          <w:szCs w:val="24"/>
        </w:rPr>
        <w:t>Ревизионная комиссия</w:t>
      </w:r>
    </w:p>
    <w:p w:rsidR="00E35144" w:rsidRPr="0069589F" w:rsidRDefault="00E35144" w:rsidP="00E35144">
      <w:pPr>
        <w:ind w:firstLine="924"/>
        <w:jc w:val="both"/>
      </w:pPr>
      <w:proofErr w:type="gramStart"/>
      <w:r w:rsidRPr="0069589F">
        <w:t>Контроль за</w:t>
      </w:r>
      <w:proofErr w:type="gramEnd"/>
      <w:r w:rsidRPr="0069589F">
        <w:t xml:space="preserve"> финансово-хозяйственной деятельностью Общества осуществляет Ревизионная комиссия, члены которой избираются сроком на один год Общим собранием акционеров. В состав Ревизионной комиссии не входят лица, участвующие в управлении Обществом.</w:t>
      </w:r>
    </w:p>
    <w:p w:rsidR="00E35144" w:rsidRPr="0069589F" w:rsidRDefault="00E35144" w:rsidP="00E35144">
      <w:pPr>
        <w:ind w:firstLine="924"/>
        <w:jc w:val="both"/>
      </w:pPr>
      <w:r w:rsidRPr="0069589F">
        <w:t>Ревизионная комиссия действует на основании Устава Общества и проводит проверку финансово-хозяйственной деятельности Общества с целью получения достаточной уверенности в том, что деятельность Общества не противоречит действующему законодательству и ведется без нарушений прав акционеров, а бухгалтерский учет и отчетность Общества не содержит существенных искажений информации.</w:t>
      </w:r>
    </w:p>
    <w:p w:rsidR="00E35144" w:rsidRDefault="00E35144" w:rsidP="00E35144">
      <w:pPr>
        <w:ind w:firstLine="924"/>
        <w:jc w:val="both"/>
      </w:pPr>
    </w:p>
    <w:p w:rsidR="00E35144" w:rsidRPr="0069589F" w:rsidRDefault="00E35144" w:rsidP="00E35144">
      <w:pPr>
        <w:ind w:firstLine="924"/>
        <w:jc w:val="both"/>
      </w:pPr>
    </w:p>
    <w:tbl>
      <w:tblPr>
        <w:tblW w:w="10893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2154"/>
        <w:gridCol w:w="1976"/>
        <w:gridCol w:w="951"/>
        <w:gridCol w:w="1427"/>
        <w:gridCol w:w="1125"/>
        <w:gridCol w:w="1550"/>
        <w:gridCol w:w="1710"/>
      </w:tblGrid>
      <w:tr w:rsidR="00E35144" w:rsidRPr="0069589F" w:rsidTr="001D6E5A">
        <w:tc>
          <w:tcPr>
            <w:tcW w:w="10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69589F" w:rsidRDefault="00E35144" w:rsidP="001D6E5A">
            <w:pPr>
              <w:snapToGrid w:val="0"/>
              <w:jc w:val="center"/>
              <w:rPr>
                <w:b/>
              </w:rPr>
            </w:pPr>
            <w:r w:rsidRPr="0069589F">
              <w:rPr>
                <w:b/>
              </w:rPr>
              <w:t>Совет директоров</w:t>
            </w: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Ф И О, возраст, гражданство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Занимаемая должность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% акций общества, которым лицо владеет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Время работы на должности с ___года. Общий трудовой стаж на предприятии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ind w:right="-128"/>
              <w:jc w:val="center"/>
            </w:pPr>
            <w:r w:rsidRPr="00B34B11">
              <w:t>Образование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Профессия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Иные должности, занимаемые в обществе или в других организациях</w:t>
            </w: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</w:pPr>
            <w:r w:rsidRPr="00B34B11">
              <w:t>7</w:t>
            </w:r>
          </w:p>
        </w:tc>
      </w:tr>
      <w:tr w:rsidR="00E35144" w:rsidRPr="00B34B11" w:rsidTr="001D6E5A">
        <w:trPr>
          <w:trHeight w:val="1621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Захаров Юрий Сергеевич 1972 г. рождения, Россия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Начальник службы вспомогательного производства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 xml:space="preserve">С 2007 г. стаж работы </w:t>
            </w:r>
          </w:p>
          <w:p w:rsidR="00E35144" w:rsidRPr="0036349A" w:rsidRDefault="00E35144" w:rsidP="001D6E5A">
            <w:r w:rsidRPr="001D6E5A">
              <w:rPr>
                <w:color w:val="C00000"/>
              </w:rPr>
              <w:t>2</w:t>
            </w:r>
            <w:r w:rsidR="001D6E5A" w:rsidRPr="001D6E5A">
              <w:rPr>
                <w:color w:val="C00000"/>
              </w:rPr>
              <w:t>9</w:t>
            </w:r>
            <w:r w:rsidRPr="001D6E5A">
              <w:rPr>
                <w:color w:val="C00000"/>
              </w:rPr>
              <w:t xml:space="preserve"> лет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Высшее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Инженер-механик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 xml:space="preserve">Председатель Совета директоров </w:t>
            </w:r>
            <w:r w:rsidRPr="00B34B11">
              <w:t>АО «ЗПС»</w:t>
            </w:r>
          </w:p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Зимин</w:t>
            </w:r>
          </w:p>
          <w:p w:rsidR="00E35144" w:rsidRPr="00B34B11" w:rsidRDefault="00E35144" w:rsidP="001D6E5A">
            <w:r w:rsidRPr="00B34B11">
              <w:t>Николай</w:t>
            </w:r>
          </w:p>
          <w:p w:rsidR="00E35144" w:rsidRPr="00B34B11" w:rsidRDefault="00E35144" w:rsidP="001D6E5A">
            <w:r w:rsidRPr="00B34B11">
              <w:t>Николаевич</w:t>
            </w:r>
          </w:p>
          <w:p w:rsidR="00E35144" w:rsidRPr="00B34B11" w:rsidRDefault="00E35144" w:rsidP="001D6E5A">
            <w:r w:rsidRPr="00B34B11">
              <w:t>1963 г.</w:t>
            </w:r>
          </w:p>
          <w:p w:rsidR="00E35144" w:rsidRPr="00B34B11" w:rsidRDefault="00E35144" w:rsidP="001D6E5A">
            <w:r w:rsidRPr="00B34B11">
              <w:t>рождения,</w:t>
            </w:r>
          </w:p>
          <w:p w:rsidR="00E35144" w:rsidRPr="00B34B11" w:rsidRDefault="00E35144" w:rsidP="001D6E5A">
            <w:r w:rsidRPr="00B34B11">
              <w:t>Россия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Директор по качеству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С 2009 г.</w:t>
            </w:r>
          </w:p>
          <w:p w:rsidR="00E35144" w:rsidRPr="0036349A" w:rsidRDefault="00E35144" w:rsidP="001D6E5A">
            <w:r w:rsidRPr="0036349A">
              <w:t>стаж</w:t>
            </w:r>
          </w:p>
          <w:p w:rsidR="00E35144" w:rsidRPr="0036349A" w:rsidRDefault="00E35144" w:rsidP="001D6E5A">
            <w:r w:rsidRPr="0036349A">
              <w:t>работы</w:t>
            </w:r>
          </w:p>
          <w:p w:rsidR="00E35144" w:rsidRPr="0036349A" w:rsidRDefault="00E35144" w:rsidP="001D6E5A">
            <w:r w:rsidRPr="001D6E5A">
              <w:rPr>
                <w:color w:val="C00000"/>
              </w:rPr>
              <w:t>2</w:t>
            </w:r>
            <w:r w:rsidR="001D6E5A" w:rsidRPr="001D6E5A">
              <w:rPr>
                <w:color w:val="C00000"/>
              </w:rPr>
              <w:t>2</w:t>
            </w:r>
            <w:r w:rsidRPr="001D6E5A">
              <w:rPr>
                <w:color w:val="C00000"/>
              </w:rPr>
              <w:t>год</w:t>
            </w:r>
            <w:r w:rsidR="001D6E5A" w:rsidRPr="001D6E5A">
              <w:rPr>
                <w:color w:val="C00000"/>
              </w:rPr>
              <w:t>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Высшее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rPr>
                <w:sz w:val="22"/>
                <w:szCs w:val="22"/>
              </w:rPr>
            </w:pPr>
            <w:r w:rsidRPr="00B34B11">
              <w:rPr>
                <w:sz w:val="22"/>
                <w:szCs w:val="22"/>
              </w:rPr>
              <w:t>Инженер по эксплуатации технических средств и применению жидкого топлива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 xml:space="preserve">Главный метролог </w:t>
            </w:r>
            <w:r w:rsidRPr="00B34B11">
              <w:t>АО «ЗПС»</w:t>
            </w:r>
          </w:p>
        </w:tc>
      </w:tr>
      <w:tr w:rsidR="00E35144" w:rsidRPr="00B34B11" w:rsidTr="001D6E5A">
        <w:trPr>
          <w:trHeight w:val="21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1D6E5A" w:rsidRDefault="001D6E5A" w:rsidP="001D6E5A">
            <w:pPr>
              <w:rPr>
                <w:color w:val="C00000"/>
              </w:rPr>
            </w:pPr>
            <w:r w:rsidRPr="001D6E5A">
              <w:rPr>
                <w:color w:val="C00000"/>
              </w:rPr>
              <w:t>Павлов Сергей Павлович</w:t>
            </w:r>
          </w:p>
          <w:p w:rsidR="00E35144" w:rsidRPr="001D6E5A" w:rsidRDefault="00E35144" w:rsidP="001D6E5A">
            <w:pPr>
              <w:ind w:right="-200"/>
              <w:rPr>
                <w:color w:val="C00000"/>
              </w:rPr>
            </w:pPr>
            <w:r w:rsidRPr="001D6E5A">
              <w:rPr>
                <w:color w:val="C00000"/>
              </w:rPr>
              <w:t>19</w:t>
            </w:r>
            <w:r w:rsidR="001D6E5A" w:rsidRPr="001D6E5A">
              <w:rPr>
                <w:color w:val="C00000"/>
              </w:rPr>
              <w:t>73</w:t>
            </w:r>
            <w:r w:rsidRPr="001D6E5A">
              <w:rPr>
                <w:color w:val="C00000"/>
              </w:rPr>
              <w:t xml:space="preserve"> г. рождения,</w:t>
            </w:r>
          </w:p>
          <w:p w:rsidR="00E35144" w:rsidRPr="001D6E5A" w:rsidRDefault="00E35144" w:rsidP="001D6E5A">
            <w:pPr>
              <w:ind w:right="-200"/>
              <w:rPr>
                <w:color w:val="C00000"/>
              </w:rPr>
            </w:pPr>
            <w:r w:rsidRPr="001D6E5A">
              <w:rPr>
                <w:color w:val="C00000"/>
              </w:rPr>
              <w:t>Россия.</w:t>
            </w:r>
          </w:p>
          <w:p w:rsidR="00E35144" w:rsidRPr="001D6E5A" w:rsidRDefault="00E35144" w:rsidP="001D6E5A">
            <w:pPr>
              <w:rPr>
                <w:color w:val="C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1D6E5A" w:rsidRDefault="001D6E5A" w:rsidP="001D6E5A">
            <w:pPr>
              <w:snapToGrid w:val="0"/>
              <w:rPr>
                <w:color w:val="C00000"/>
              </w:rPr>
            </w:pPr>
            <w:r w:rsidRPr="001D6E5A">
              <w:rPr>
                <w:color w:val="C00000"/>
              </w:rPr>
              <w:t>Заместитель генерального директора по материально-техническому обеспечению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1D6E5A" w:rsidRDefault="00E35144" w:rsidP="001D6E5A">
            <w:pPr>
              <w:snapToGrid w:val="0"/>
              <w:rPr>
                <w:color w:val="C00000"/>
              </w:rPr>
            </w:pPr>
            <w:r w:rsidRPr="001D6E5A">
              <w:rPr>
                <w:color w:val="C00000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1D6E5A" w:rsidRDefault="00E35144" w:rsidP="001D6E5A">
            <w:pPr>
              <w:snapToGrid w:val="0"/>
              <w:rPr>
                <w:color w:val="C00000"/>
              </w:rPr>
            </w:pPr>
            <w:r w:rsidRPr="001D6E5A">
              <w:rPr>
                <w:color w:val="C00000"/>
              </w:rPr>
              <w:t xml:space="preserve">С </w:t>
            </w:r>
            <w:r w:rsidR="001D6E5A" w:rsidRPr="001D6E5A">
              <w:rPr>
                <w:color w:val="C00000"/>
              </w:rPr>
              <w:t>2021</w:t>
            </w:r>
            <w:r w:rsidRPr="001D6E5A">
              <w:rPr>
                <w:color w:val="C00000"/>
              </w:rPr>
              <w:t xml:space="preserve"> г. стаж работы </w:t>
            </w:r>
          </w:p>
          <w:p w:rsidR="00E35144" w:rsidRPr="001D6E5A" w:rsidRDefault="001D6E5A" w:rsidP="001D6E5A">
            <w:pPr>
              <w:rPr>
                <w:color w:val="C00000"/>
              </w:rPr>
            </w:pPr>
            <w:r w:rsidRPr="001D6E5A">
              <w:rPr>
                <w:color w:val="C00000"/>
              </w:rPr>
              <w:t>27 лет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1D6E5A" w:rsidRDefault="00E35144" w:rsidP="001D6E5A">
            <w:pPr>
              <w:snapToGrid w:val="0"/>
              <w:rPr>
                <w:color w:val="C00000"/>
              </w:rPr>
            </w:pPr>
            <w:r w:rsidRPr="001D6E5A">
              <w:rPr>
                <w:color w:val="C00000"/>
              </w:rPr>
              <w:t>Высшее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1D6E5A" w:rsidRDefault="001D6E5A" w:rsidP="001D6E5A">
            <w:pPr>
              <w:snapToGrid w:val="0"/>
              <w:rPr>
                <w:color w:val="C00000"/>
              </w:rPr>
            </w:pPr>
            <w:r w:rsidRPr="001D6E5A">
              <w:rPr>
                <w:color w:val="C00000"/>
              </w:rPr>
              <w:t>Инженер-механик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1D6E5A" w:rsidRDefault="001D6E5A" w:rsidP="001D6E5A">
            <w:pPr>
              <w:snapToGrid w:val="0"/>
              <w:rPr>
                <w:color w:val="C00000"/>
              </w:rPr>
            </w:pPr>
            <w:r w:rsidRPr="001D6E5A">
              <w:rPr>
                <w:color w:val="C00000"/>
              </w:rPr>
              <w:t>Начальник ОМТС</w:t>
            </w:r>
          </w:p>
        </w:tc>
      </w:tr>
      <w:tr w:rsidR="00E35144" w:rsidRPr="00B34B11" w:rsidTr="001D6E5A">
        <w:trPr>
          <w:trHeight w:val="98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pPr>
              <w:snapToGrid w:val="0"/>
            </w:pPr>
          </w:p>
          <w:p w:rsidR="00E35144" w:rsidRPr="00B34B11" w:rsidRDefault="00E35144" w:rsidP="001D6E5A">
            <w:pPr>
              <w:snapToGrid w:val="0"/>
            </w:pPr>
            <w:r w:rsidRPr="00B34B11">
              <w:t>Лаврентьев Андрей Петрович 1968 г. рождения, Россия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pPr>
              <w:snapToGrid w:val="0"/>
            </w:pPr>
          </w:p>
          <w:p w:rsidR="00E35144" w:rsidRPr="00B34B11" w:rsidRDefault="00E35144" w:rsidP="001D6E5A">
            <w:pPr>
              <w:snapToGrid w:val="0"/>
            </w:pPr>
            <w:r>
              <w:t>Генеральный директор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pPr>
              <w:snapToGrid w:val="0"/>
            </w:pPr>
          </w:p>
          <w:p w:rsidR="00E35144" w:rsidRPr="0036349A" w:rsidRDefault="00E35144" w:rsidP="001D6E5A">
            <w:pPr>
              <w:snapToGrid w:val="0"/>
            </w:pPr>
            <w:r>
              <w:t>С 2021</w:t>
            </w:r>
            <w:r w:rsidRPr="0036349A">
              <w:t xml:space="preserve"> г. стаж работы</w:t>
            </w:r>
          </w:p>
          <w:p w:rsidR="00E35144" w:rsidRPr="0036349A" w:rsidRDefault="00E35144" w:rsidP="001D6E5A">
            <w:r w:rsidRPr="00DB1D97">
              <w:rPr>
                <w:color w:val="C00000"/>
              </w:rPr>
              <w:t>3</w:t>
            </w:r>
            <w:r w:rsidR="001D6E5A" w:rsidRPr="00DB1D97">
              <w:rPr>
                <w:color w:val="C00000"/>
              </w:rPr>
              <w:t>2</w:t>
            </w:r>
            <w:r w:rsidRPr="00DB1D97">
              <w:rPr>
                <w:color w:val="C00000"/>
              </w:rPr>
              <w:t xml:space="preserve"> год</w:t>
            </w:r>
            <w:r w:rsidR="001D6E5A" w:rsidRPr="00DB1D97">
              <w:rPr>
                <w:color w:val="C00000"/>
              </w:rPr>
              <w:t>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pPr>
              <w:snapToGrid w:val="0"/>
            </w:pPr>
          </w:p>
          <w:p w:rsidR="00E35144" w:rsidRPr="00B34B11" w:rsidRDefault="00E35144" w:rsidP="001D6E5A">
            <w:pPr>
              <w:snapToGrid w:val="0"/>
            </w:pPr>
            <w:r w:rsidRPr="00B34B11">
              <w:t>Высшее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pPr>
              <w:snapToGrid w:val="0"/>
            </w:pPr>
          </w:p>
          <w:p w:rsidR="00E35144" w:rsidRPr="00B34B11" w:rsidRDefault="00E35144" w:rsidP="001D6E5A">
            <w:pPr>
              <w:snapToGrid w:val="0"/>
            </w:pPr>
            <w:r w:rsidRPr="00B34B11">
              <w:t>Инженер-механик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 xml:space="preserve">Единоличный </w:t>
            </w:r>
            <w:proofErr w:type="gramStart"/>
            <w:r w:rsidRPr="00B34B11">
              <w:t>испол</w:t>
            </w:r>
            <w:r>
              <w:t>нитель-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орган.</w:t>
            </w: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proofErr w:type="spellStart"/>
            <w:r w:rsidRPr="00B34B11">
              <w:t>Прокошина</w:t>
            </w:r>
            <w:proofErr w:type="spellEnd"/>
            <w:r w:rsidRPr="00B34B11">
              <w:t xml:space="preserve"> Антонина </w:t>
            </w:r>
            <w:r w:rsidRPr="00B34B11">
              <w:lastRenderedPageBreak/>
              <w:t>Васильевна</w:t>
            </w:r>
          </w:p>
          <w:p w:rsidR="00E35144" w:rsidRPr="00B34B11" w:rsidRDefault="00E35144" w:rsidP="001D6E5A">
            <w:r w:rsidRPr="00B34B11">
              <w:t>1959 г. рождения, Россия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Заместитель генерального </w:t>
            </w:r>
            <w:r>
              <w:rPr>
                <w:szCs w:val="22"/>
              </w:rPr>
              <w:lastRenderedPageBreak/>
              <w:t>директора по экономике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</w:p>
          <w:p w:rsidR="00E35144" w:rsidRPr="0036349A" w:rsidRDefault="00E35144" w:rsidP="001D6E5A">
            <w:pPr>
              <w:snapToGrid w:val="0"/>
            </w:pPr>
            <w:r w:rsidRPr="0036349A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</w:p>
          <w:p w:rsidR="00E35144" w:rsidRPr="0036349A" w:rsidRDefault="00E35144" w:rsidP="001D6E5A">
            <w:pPr>
              <w:snapToGrid w:val="0"/>
            </w:pPr>
            <w:r>
              <w:t>С 2021</w:t>
            </w:r>
            <w:r w:rsidRPr="0036349A">
              <w:t xml:space="preserve"> г. </w:t>
            </w:r>
            <w:r w:rsidRPr="0036349A">
              <w:lastRenderedPageBreak/>
              <w:t>стаж работы</w:t>
            </w:r>
          </w:p>
          <w:p w:rsidR="00E35144" w:rsidRPr="0036349A" w:rsidRDefault="00E35144" w:rsidP="001D6E5A">
            <w:r w:rsidRPr="001D6E5A">
              <w:rPr>
                <w:color w:val="C00000"/>
              </w:rPr>
              <w:t xml:space="preserve"> 4</w:t>
            </w:r>
            <w:r w:rsidR="001D6E5A" w:rsidRPr="001D6E5A">
              <w:rPr>
                <w:color w:val="C00000"/>
              </w:rPr>
              <w:t>7</w:t>
            </w:r>
            <w:r w:rsidRPr="001D6E5A">
              <w:rPr>
                <w:color w:val="C00000"/>
              </w:rPr>
              <w:t xml:space="preserve"> лет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  <w:p w:rsidR="00E35144" w:rsidRPr="00B34B11" w:rsidRDefault="00E35144" w:rsidP="001D6E5A">
            <w:pPr>
              <w:snapToGrid w:val="0"/>
            </w:pPr>
            <w:proofErr w:type="gramStart"/>
            <w:r w:rsidRPr="00B34B11">
              <w:t>Средне-</w:t>
            </w:r>
            <w:r w:rsidRPr="00B34B11">
              <w:lastRenderedPageBreak/>
              <w:t>техническое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  <w:p w:rsidR="00E35144" w:rsidRPr="00B34B11" w:rsidRDefault="00E35144" w:rsidP="001D6E5A">
            <w:pPr>
              <w:snapToGrid w:val="0"/>
            </w:pPr>
            <w:r w:rsidRPr="00B34B11">
              <w:t>Экономист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rPr>
                <w:szCs w:val="22"/>
              </w:rPr>
              <w:t xml:space="preserve">Начальник отдела </w:t>
            </w:r>
            <w:r>
              <w:rPr>
                <w:szCs w:val="22"/>
              </w:rPr>
              <w:lastRenderedPageBreak/>
              <w:t>экономики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 xml:space="preserve">ланирования </w:t>
            </w:r>
            <w:r w:rsidRPr="00B34B11">
              <w:rPr>
                <w:szCs w:val="22"/>
              </w:rPr>
              <w:t xml:space="preserve"> и заработной </w:t>
            </w:r>
            <w:r>
              <w:rPr>
                <w:szCs w:val="22"/>
              </w:rPr>
              <w:t>платы</w:t>
            </w: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lastRenderedPageBreak/>
              <w:t>Ермаков Сергей Викторович  1962г. рождения, Россия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Заместитель генерального директора по безопасности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1D6E5A" w:rsidRDefault="00E35144" w:rsidP="001D6E5A">
            <w:pPr>
              <w:snapToGrid w:val="0"/>
              <w:rPr>
                <w:color w:val="C00000"/>
              </w:rPr>
            </w:pPr>
            <w:r w:rsidRPr="001D6E5A">
              <w:rPr>
                <w:color w:val="C00000"/>
              </w:rPr>
              <w:t xml:space="preserve">С 2014г. стаж работы  </w:t>
            </w:r>
          </w:p>
          <w:p w:rsidR="00E35144" w:rsidRPr="001D6E5A" w:rsidRDefault="00E35144" w:rsidP="001D6E5A">
            <w:pPr>
              <w:snapToGrid w:val="0"/>
              <w:rPr>
                <w:color w:val="C00000"/>
              </w:rPr>
            </w:pPr>
            <w:r w:rsidRPr="001D6E5A">
              <w:rPr>
                <w:color w:val="C00000"/>
              </w:rPr>
              <w:t>1</w:t>
            </w:r>
            <w:r w:rsidR="001D6E5A" w:rsidRPr="001D6E5A">
              <w:rPr>
                <w:color w:val="C00000"/>
              </w:rPr>
              <w:t>1</w:t>
            </w:r>
            <w:r w:rsidRPr="001D6E5A">
              <w:rPr>
                <w:color w:val="C00000"/>
              </w:rPr>
              <w:t xml:space="preserve"> лет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proofErr w:type="gramStart"/>
            <w:r>
              <w:t>Средне-техническое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Техник-механик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Начальник охраны предприятия</w:t>
            </w: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r>
              <w:t>Власова Елена Вячеславовна</w:t>
            </w:r>
          </w:p>
          <w:p w:rsidR="00E35144" w:rsidRPr="00B34B11" w:rsidRDefault="00E35144" w:rsidP="001D6E5A">
            <w:r>
              <w:t>1974г. рождения, Россия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Заместитель генерального директора по персоналу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r>
              <w:t>С 2021 г.</w:t>
            </w:r>
          </w:p>
          <w:p w:rsidR="00E35144" w:rsidRDefault="00E35144" w:rsidP="001D6E5A">
            <w:r>
              <w:t>стаж работы</w:t>
            </w:r>
          </w:p>
          <w:p w:rsidR="00E35144" w:rsidRPr="0036349A" w:rsidRDefault="00E35144" w:rsidP="001D6E5A">
            <w:r>
              <w:t xml:space="preserve"> </w:t>
            </w:r>
            <w:r w:rsidRPr="001D6E5A">
              <w:rPr>
                <w:color w:val="C00000"/>
              </w:rPr>
              <w:t>2</w:t>
            </w:r>
            <w:r w:rsidR="001D6E5A" w:rsidRPr="001D6E5A">
              <w:rPr>
                <w:color w:val="C00000"/>
              </w:rPr>
              <w:t>4</w:t>
            </w:r>
            <w:r w:rsidRPr="001D6E5A">
              <w:rPr>
                <w:color w:val="C00000"/>
              </w:rPr>
              <w:t xml:space="preserve">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Высшее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Инженер по автоматизации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Начальник управления по работе с персоналом</w:t>
            </w:r>
          </w:p>
        </w:tc>
      </w:tr>
    </w:tbl>
    <w:p w:rsidR="00E35144" w:rsidRPr="00B34B11" w:rsidRDefault="00E35144" w:rsidP="00E35144"/>
    <w:tbl>
      <w:tblPr>
        <w:tblW w:w="10953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2154"/>
        <w:gridCol w:w="1970"/>
        <w:gridCol w:w="6"/>
        <w:gridCol w:w="809"/>
        <w:gridCol w:w="142"/>
        <w:gridCol w:w="1427"/>
        <w:gridCol w:w="1049"/>
        <w:gridCol w:w="76"/>
        <w:gridCol w:w="1559"/>
        <w:gridCol w:w="1747"/>
        <w:gridCol w:w="14"/>
      </w:tblGrid>
      <w:tr w:rsidR="00E35144" w:rsidRPr="00B34B11" w:rsidTr="001D6E5A">
        <w:tc>
          <w:tcPr>
            <w:tcW w:w="10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jc w:val="center"/>
              <w:rPr>
                <w:b/>
              </w:rPr>
            </w:pPr>
            <w:r w:rsidRPr="00B34B11">
              <w:rPr>
                <w:b/>
              </w:rPr>
              <w:t>Коллегиальный исполнительный орган</w:t>
            </w:r>
          </w:p>
        </w:tc>
      </w:tr>
      <w:tr w:rsidR="00E35144" w:rsidRPr="00B34B11" w:rsidTr="001D6E5A">
        <w:trPr>
          <w:gridAfter w:val="1"/>
          <w:wAfter w:w="14" w:type="dxa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/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/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rPr>
          <w:trHeight w:val="18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proofErr w:type="spellStart"/>
            <w:r w:rsidRPr="00B34B11">
              <w:t>Каданцев</w:t>
            </w:r>
            <w:proofErr w:type="spellEnd"/>
            <w:r w:rsidRPr="00B34B11">
              <w:t xml:space="preserve"> Андрей Александрович</w:t>
            </w:r>
          </w:p>
          <w:p w:rsidR="00E35144" w:rsidRPr="00B34B11" w:rsidRDefault="00E35144" w:rsidP="001D6E5A">
            <w:r w:rsidRPr="00B34B11">
              <w:t>1971 г. рождения, Россия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Заместитель генерального директора по строительству и социальным вопросам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С 2000 г. стаж работы</w:t>
            </w:r>
          </w:p>
          <w:p w:rsidR="00E35144" w:rsidRPr="0036349A" w:rsidRDefault="00E35144" w:rsidP="001D6E5A">
            <w:r>
              <w:t xml:space="preserve"> </w:t>
            </w:r>
            <w:r w:rsidRPr="001D6E5A">
              <w:rPr>
                <w:color w:val="C00000"/>
              </w:rPr>
              <w:t>2</w:t>
            </w:r>
            <w:r w:rsidR="001D6E5A" w:rsidRPr="001D6E5A">
              <w:rPr>
                <w:color w:val="C00000"/>
              </w:rPr>
              <w:t>3</w:t>
            </w:r>
            <w:r w:rsidRPr="001D6E5A">
              <w:rPr>
                <w:color w:val="C00000"/>
              </w:rPr>
              <w:t xml:space="preserve"> года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Инженер-строитель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7C74EF" w:rsidRDefault="001D6E5A" w:rsidP="001D6E5A">
            <w:pPr>
              <w:rPr>
                <w:color w:val="C00000"/>
              </w:rPr>
            </w:pPr>
            <w:r w:rsidRPr="007C74EF">
              <w:rPr>
                <w:color w:val="C00000"/>
              </w:rPr>
              <w:t>Примакова Елена Васильевна</w:t>
            </w:r>
          </w:p>
          <w:p w:rsidR="00E35144" w:rsidRPr="007C74EF" w:rsidRDefault="00E35144" w:rsidP="001D6E5A">
            <w:pPr>
              <w:ind w:right="-200"/>
              <w:rPr>
                <w:color w:val="C00000"/>
              </w:rPr>
            </w:pPr>
            <w:r w:rsidRPr="007C74EF">
              <w:rPr>
                <w:color w:val="C00000"/>
              </w:rPr>
              <w:t>19</w:t>
            </w:r>
            <w:r w:rsidR="001D6E5A" w:rsidRPr="007C74EF">
              <w:rPr>
                <w:color w:val="C00000"/>
              </w:rPr>
              <w:t>81</w:t>
            </w:r>
            <w:r w:rsidRPr="007C74EF">
              <w:rPr>
                <w:color w:val="C00000"/>
              </w:rPr>
              <w:t xml:space="preserve"> г. рождения,</w:t>
            </w:r>
          </w:p>
          <w:p w:rsidR="00E35144" w:rsidRPr="007C74EF" w:rsidRDefault="00E35144" w:rsidP="001D6E5A">
            <w:pPr>
              <w:ind w:right="-200"/>
              <w:rPr>
                <w:color w:val="C00000"/>
              </w:rPr>
            </w:pPr>
            <w:r w:rsidRPr="007C74EF">
              <w:rPr>
                <w:color w:val="C00000"/>
              </w:rPr>
              <w:t>Россия.</w:t>
            </w:r>
          </w:p>
          <w:p w:rsidR="00E35144" w:rsidRPr="007C74EF" w:rsidRDefault="00E35144" w:rsidP="001D6E5A">
            <w:pPr>
              <w:rPr>
                <w:color w:val="C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7C74EF" w:rsidRDefault="00E35144" w:rsidP="001D6E5A">
            <w:pPr>
              <w:snapToGrid w:val="0"/>
              <w:rPr>
                <w:color w:val="C00000"/>
              </w:rPr>
            </w:pPr>
            <w:r w:rsidRPr="007C74EF">
              <w:rPr>
                <w:color w:val="C00000"/>
              </w:rPr>
              <w:t>Главный бухгалтер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7C74EF" w:rsidRDefault="00E35144" w:rsidP="001D6E5A">
            <w:pPr>
              <w:snapToGrid w:val="0"/>
              <w:rPr>
                <w:color w:val="C00000"/>
              </w:rPr>
            </w:pPr>
            <w:r w:rsidRPr="007C74EF">
              <w:rPr>
                <w:color w:val="C00000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7C74EF" w:rsidRDefault="00E35144" w:rsidP="001D6E5A">
            <w:pPr>
              <w:snapToGrid w:val="0"/>
              <w:rPr>
                <w:color w:val="C00000"/>
              </w:rPr>
            </w:pPr>
            <w:r w:rsidRPr="007C74EF">
              <w:rPr>
                <w:color w:val="C00000"/>
              </w:rPr>
              <w:t xml:space="preserve">С </w:t>
            </w:r>
            <w:r w:rsidR="001D6E5A" w:rsidRPr="007C74EF">
              <w:rPr>
                <w:color w:val="C00000"/>
              </w:rPr>
              <w:t>2022</w:t>
            </w:r>
            <w:r w:rsidRPr="007C74EF">
              <w:rPr>
                <w:color w:val="C00000"/>
              </w:rPr>
              <w:t xml:space="preserve"> г. стаж работы </w:t>
            </w:r>
          </w:p>
          <w:p w:rsidR="00E35144" w:rsidRPr="007C74EF" w:rsidRDefault="001D6E5A" w:rsidP="001D6E5A">
            <w:pPr>
              <w:rPr>
                <w:color w:val="C00000"/>
              </w:rPr>
            </w:pPr>
            <w:r w:rsidRPr="007C74EF">
              <w:rPr>
                <w:color w:val="C00000"/>
              </w:rPr>
              <w:t>23</w:t>
            </w:r>
            <w:r w:rsidR="00E35144" w:rsidRPr="007C74EF">
              <w:rPr>
                <w:color w:val="C00000"/>
              </w:rPr>
              <w:t xml:space="preserve"> год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7C74EF" w:rsidRDefault="00E35144" w:rsidP="001D6E5A">
            <w:pPr>
              <w:snapToGrid w:val="0"/>
              <w:rPr>
                <w:color w:val="C00000"/>
              </w:rPr>
            </w:pPr>
            <w:r w:rsidRPr="007C74EF">
              <w:rPr>
                <w:color w:val="C00000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7C74EF" w:rsidRDefault="00E35144" w:rsidP="001D6E5A">
            <w:pPr>
              <w:snapToGrid w:val="0"/>
              <w:rPr>
                <w:color w:val="C00000"/>
              </w:rPr>
            </w:pPr>
            <w:r w:rsidRPr="007C74EF">
              <w:rPr>
                <w:color w:val="C00000"/>
              </w:rPr>
              <w:t>Экономист</w:t>
            </w:r>
            <w:r w:rsidR="007C74EF" w:rsidRPr="007C74EF">
              <w:rPr>
                <w:color w:val="C00000"/>
              </w:rPr>
              <w:t xml:space="preserve"> – финансы и кредит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rPr>
          <w:trHeight w:val="995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Павлов Сергей Павлович 1973г. рождения, Россия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 xml:space="preserve">Заместитель генерального директора по материально </w:t>
            </w:r>
            <w:proofErr w:type="gramStart"/>
            <w:r>
              <w:t>–т</w:t>
            </w:r>
            <w:proofErr w:type="gramEnd"/>
            <w:r>
              <w:t>ехническому обеспечению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pPr>
              <w:snapToGrid w:val="0"/>
            </w:pPr>
            <w:r>
              <w:t>С 2021г.</w:t>
            </w:r>
          </w:p>
          <w:p w:rsidR="00E35144" w:rsidRDefault="00E35144" w:rsidP="001D6E5A">
            <w:pPr>
              <w:snapToGrid w:val="0"/>
            </w:pPr>
            <w:r>
              <w:t xml:space="preserve">стаж работы </w:t>
            </w:r>
          </w:p>
          <w:p w:rsidR="00E35144" w:rsidRPr="0036349A" w:rsidRDefault="00E35144" w:rsidP="00A526EC">
            <w:pPr>
              <w:snapToGrid w:val="0"/>
            </w:pPr>
            <w:r w:rsidRPr="00A526EC">
              <w:rPr>
                <w:color w:val="C00000"/>
              </w:rPr>
              <w:t>2</w:t>
            </w:r>
            <w:r w:rsidR="00A526EC">
              <w:rPr>
                <w:color w:val="C00000"/>
              </w:rPr>
              <w:t>7</w:t>
            </w:r>
            <w:r w:rsidRPr="00A526EC">
              <w:rPr>
                <w:color w:val="C00000"/>
              </w:rPr>
              <w:t xml:space="preserve"> лет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Инженер-механик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Начальник ОМТС</w:t>
            </w:r>
          </w:p>
        </w:tc>
      </w:tr>
      <w:tr w:rsidR="00E35144" w:rsidRPr="00B34B11" w:rsidTr="001D6E5A">
        <w:trPr>
          <w:gridAfter w:val="1"/>
          <w:wAfter w:w="14" w:type="dxa"/>
          <w:trHeight w:val="147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proofErr w:type="spellStart"/>
            <w:r w:rsidRPr="00B34B11">
              <w:t>Прокошина</w:t>
            </w:r>
            <w:proofErr w:type="spellEnd"/>
            <w:r w:rsidRPr="00B34B11">
              <w:t xml:space="preserve"> Антонина Васильевна</w:t>
            </w:r>
          </w:p>
          <w:p w:rsidR="00E35144" w:rsidRPr="00B34B11" w:rsidRDefault="00E35144" w:rsidP="001D6E5A">
            <w:r w:rsidRPr="00B34B11">
              <w:t>1959 г. рождения, Россия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Заместитель генерального директора по экономике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</w:p>
          <w:p w:rsidR="00E35144" w:rsidRPr="0036349A" w:rsidRDefault="00E35144" w:rsidP="001D6E5A">
            <w:pPr>
              <w:snapToGrid w:val="0"/>
            </w:pPr>
            <w:r w:rsidRPr="0036349A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</w:p>
          <w:p w:rsidR="00E35144" w:rsidRPr="0036349A" w:rsidRDefault="00E35144" w:rsidP="001D6E5A">
            <w:pPr>
              <w:snapToGrid w:val="0"/>
            </w:pPr>
            <w:r>
              <w:t>С 2021</w:t>
            </w:r>
            <w:r w:rsidRPr="0036349A">
              <w:t xml:space="preserve"> г. стаж работы</w:t>
            </w:r>
          </w:p>
          <w:p w:rsidR="00E35144" w:rsidRPr="0036349A" w:rsidRDefault="00E35144" w:rsidP="007C74EF">
            <w:r>
              <w:t xml:space="preserve"> </w:t>
            </w:r>
            <w:r w:rsidRPr="007C74EF">
              <w:rPr>
                <w:color w:val="C00000"/>
              </w:rPr>
              <w:t>4</w:t>
            </w:r>
            <w:r w:rsidR="007C74EF" w:rsidRPr="007C74EF">
              <w:rPr>
                <w:color w:val="C00000"/>
              </w:rPr>
              <w:t>7</w:t>
            </w:r>
            <w:r w:rsidRPr="007C74EF">
              <w:rPr>
                <w:color w:val="C00000"/>
              </w:rPr>
              <w:t xml:space="preserve"> лет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  <w:p w:rsidR="00E35144" w:rsidRPr="00B34B11" w:rsidRDefault="00E35144" w:rsidP="001D6E5A">
            <w:pPr>
              <w:snapToGrid w:val="0"/>
            </w:pPr>
            <w:proofErr w:type="gramStart"/>
            <w:r w:rsidRPr="00B34B11">
              <w:t>Средне-техническое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  <w:p w:rsidR="00E35144" w:rsidRPr="00B34B11" w:rsidRDefault="00E35144" w:rsidP="001D6E5A">
            <w:pPr>
              <w:snapToGrid w:val="0"/>
            </w:pPr>
            <w:r w:rsidRPr="00B34B11">
              <w:t>Экономист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rPr>
                <w:szCs w:val="22"/>
              </w:rPr>
              <w:t xml:space="preserve">Начальник отдела </w:t>
            </w:r>
            <w:r>
              <w:rPr>
                <w:szCs w:val="22"/>
              </w:rPr>
              <w:t>экономики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 xml:space="preserve">ланирования </w:t>
            </w:r>
            <w:r w:rsidRPr="00B34B11">
              <w:rPr>
                <w:szCs w:val="22"/>
              </w:rPr>
              <w:t xml:space="preserve"> и заработной </w:t>
            </w:r>
            <w:r>
              <w:rPr>
                <w:szCs w:val="22"/>
              </w:rPr>
              <w:t>платы</w:t>
            </w:r>
          </w:p>
        </w:tc>
      </w:tr>
      <w:tr w:rsidR="00E35144" w:rsidRPr="00B34B11" w:rsidTr="001D6E5A">
        <w:trPr>
          <w:gridAfter w:val="1"/>
          <w:wAfter w:w="14" w:type="dxa"/>
          <w:trHeight w:val="147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pPr>
              <w:snapToGrid w:val="0"/>
            </w:pPr>
            <w:proofErr w:type="spellStart"/>
            <w:r>
              <w:t>Ранчин</w:t>
            </w:r>
            <w:proofErr w:type="spellEnd"/>
            <w:r>
              <w:t xml:space="preserve"> Александр Александрович</w:t>
            </w:r>
          </w:p>
          <w:p w:rsidR="00E35144" w:rsidRPr="00B34B11" w:rsidRDefault="00E35144" w:rsidP="001D6E5A">
            <w:pPr>
              <w:snapToGrid w:val="0"/>
            </w:pPr>
            <w:r>
              <w:t>1969г. рождения, Россия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Начальник службы охраны труда и производственного контроля</w:t>
            </w:r>
          </w:p>
          <w:p w:rsidR="00E35144" w:rsidRPr="00B34B11" w:rsidRDefault="00E35144" w:rsidP="001D6E5A">
            <w:pPr>
              <w:snapToGrid w:val="0"/>
              <w:rPr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pPr>
              <w:snapToGrid w:val="0"/>
            </w:pPr>
            <w:r>
              <w:t>С 2009г.</w:t>
            </w:r>
          </w:p>
          <w:p w:rsidR="00E35144" w:rsidRDefault="00E35144" w:rsidP="001D6E5A">
            <w:pPr>
              <w:snapToGrid w:val="0"/>
            </w:pPr>
            <w:r>
              <w:t>стаж работы</w:t>
            </w:r>
          </w:p>
          <w:p w:rsidR="00E35144" w:rsidRPr="0036349A" w:rsidRDefault="00E35144" w:rsidP="007C74EF">
            <w:pPr>
              <w:snapToGrid w:val="0"/>
            </w:pPr>
            <w:r>
              <w:t xml:space="preserve"> </w:t>
            </w:r>
            <w:r w:rsidRPr="007C74EF">
              <w:rPr>
                <w:color w:val="C00000"/>
              </w:rPr>
              <w:t>2</w:t>
            </w:r>
            <w:r w:rsidR="007C74EF" w:rsidRPr="007C74EF">
              <w:rPr>
                <w:color w:val="C00000"/>
              </w:rPr>
              <w:t>9</w:t>
            </w:r>
            <w:r>
              <w:t xml:space="preserve"> лет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Радиоинженер-конструктор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Инженер по надзору за безопасной эксплуатацией грузоподъемных кранов и подъемников</w:t>
            </w: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Чеботарев Александр Алексеевич</w:t>
            </w:r>
          </w:p>
          <w:p w:rsidR="00E35144" w:rsidRPr="00B34B11" w:rsidRDefault="00E35144" w:rsidP="001D6E5A">
            <w:r w:rsidRPr="00B34B11">
              <w:t>1963 г. рождения, Россия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Юрисконсульт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 xml:space="preserve">С 1988 г. стаж работы </w:t>
            </w:r>
          </w:p>
          <w:p w:rsidR="00E35144" w:rsidRPr="0036349A" w:rsidRDefault="00E35144" w:rsidP="00D675BC">
            <w:r w:rsidRPr="007C74EF">
              <w:rPr>
                <w:color w:val="C00000"/>
              </w:rPr>
              <w:t>3</w:t>
            </w:r>
            <w:r w:rsidR="00D675BC">
              <w:rPr>
                <w:color w:val="C00000"/>
              </w:rPr>
              <w:t>7</w:t>
            </w:r>
            <w:r w:rsidRPr="007C74EF">
              <w:rPr>
                <w:color w:val="C00000"/>
              </w:rPr>
              <w:t xml:space="preserve"> </w:t>
            </w:r>
            <w:r w:rsidR="00D675BC">
              <w:rPr>
                <w:color w:val="C00000"/>
              </w:rPr>
              <w:t>лет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Юрист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rPr>
          <w:trHeight w:val="13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roofErr w:type="spellStart"/>
            <w:r>
              <w:lastRenderedPageBreak/>
              <w:t>Ширшов</w:t>
            </w:r>
            <w:proofErr w:type="spellEnd"/>
            <w:r>
              <w:t xml:space="preserve"> Владимир Николаевич</w:t>
            </w:r>
          </w:p>
          <w:p w:rsidR="00E35144" w:rsidRPr="00B34B11" w:rsidRDefault="00E35144" w:rsidP="001D6E5A">
            <w:r>
              <w:t>1974 г. рождения, Россия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B34B11" w:rsidRDefault="00E35144" w:rsidP="007C74EF">
            <w:pPr>
              <w:snapToGrid w:val="0"/>
            </w:pPr>
            <w:r>
              <w:t>Начальник цеха №</w:t>
            </w:r>
            <w:r w:rsidR="007C74EF">
              <w:t>5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r>
              <w:t>С 20</w:t>
            </w:r>
            <w:r w:rsidR="007C74EF">
              <w:t>22</w:t>
            </w:r>
            <w:r>
              <w:t xml:space="preserve"> г.</w:t>
            </w:r>
          </w:p>
          <w:p w:rsidR="00E35144" w:rsidRDefault="00E35144" w:rsidP="001D6E5A">
            <w:r>
              <w:t xml:space="preserve">стаж работы </w:t>
            </w:r>
          </w:p>
          <w:p w:rsidR="00E35144" w:rsidRPr="0036349A" w:rsidRDefault="00E35144" w:rsidP="007C74EF">
            <w:r w:rsidRPr="007C74EF">
              <w:rPr>
                <w:color w:val="C00000"/>
              </w:rPr>
              <w:t>2</w:t>
            </w:r>
            <w:r w:rsidR="007C74EF" w:rsidRPr="007C74EF">
              <w:rPr>
                <w:color w:val="C00000"/>
              </w:rPr>
              <w:t>8</w:t>
            </w:r>
            <w:r>
              <w:t xml:space="preserve"> лет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B34B11" w:rsidRDefault="00E35144" w:rsidP="001D6E5A">
            <w:pPr>
              <w:snapToGrid w:val="0"/>
            </w:pPr>
            <w: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B34B11" w:rsidRDefault="00E35144" w:rsidP="001D6E5A">
            <w:pPr>
              <w:snapToGrid w:val="0"/>
            </w:pPr>
            <w:r>
              <w:t>Инженер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rPr>
          <w:trHeight w:val="13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r>
              <w:t>Попов Александр Павлович</w:t>
            </w:r>
          </w:p>
          <w:p w:rsidR="00E35144" w:rsidRDefault="00E35144" w:rsidP="001D6E5A">
            <w:r>
              <w:t>1961г. рождения, Россия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  <w:r>
              <w:t>Технический директор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36349A" w:rsidRDefault="00E35144" w:rsidP="001D6E5A">
            <w:pPr>
              <w:snapToGrid w:val="0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r>
              <w:t>С 2019г.</w:t>
            </w:r>
          </w:p>
          <w:p w:rsidR="00E35144" w:rsidRDefault="00E35144" w:rsidP="001D6E5A">
            <w:r>
              <w:t xml:space="preserve"> стаж работы </w:t>
            </w:r>
          </w:p>
          <w:p w:rsidR="00E35144" w:rsidRDefault="00E35144" w:rsidP="007C74EF">
            <w:r w:rsidRPr="007C74EF">
              <w:rPr>
                <w:color w:val="C00000"/>
              </w:rPr>
              <w:t>1</w:t>
            </w:r>
            <w:r w:rsidR="007C74EF" w:rsidRPr="007C74EF">
              <w:rPr>
                <w:color w:val="C00000"/>
              </w:rPr>
              <w:t>7</w:t>
            </w:r>
            <w:r w:rsidRPr="007C74EF">
              <w:rPr>
                <w:color w:val="C00000"/>
              </w:rPr>
              <w:t xml:space="preserve"> лет</w:t>
            </w:r>
            <w:r>
              <w:t>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  <w: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  <w:r>
              <w:t>Инженер-механик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rPr>
          <w:trHeight w:val="13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roofErr w:type="spellStart"/>
            <w:r>
              <w:t>Тырымов</w:t>
            </w:r>
            <w:proofErr w:type="spellEnd"/>
            <w:r>
              <w:t xml:space="preserve"> Алексей Валерьевич</w:t>
            </w:r>
          </w:p>
          <w:p w:rsidR="00E35144" w:rsidRDefault="00E35144" w:rsidP="001D6E5A">
            <w:r>
              <w:t>1986 г. рождения, Россия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  <w:r>
              <w:t>Главный конструктор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36349A" w:rsidRDefault="00E35144" w:rsidP="001D6E5A">
            <w:pPr>
              <w:snapToGrid w:val="0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r>
              <w:t>С 2019г.</w:t>
            </w:r>
          </w:p>
          <w:p w:rsidR="00E35144" w:rsidRDefault="00E35144" w:rsidP="001D6E5A">
            <w:r>
              <w:t xml:space="preserve"> стаж работы </w:t>
            </w:r>
          </w:p>
          <w:p w:rsidR="00E35144" w:rsidRDefault="00E35144" w:rsidP="007C74EF">
            <w:r w:rsidRPr="007C74EF">
              <w:rPr>
                <w:color w:val="C00000"/>
              </w:rPr>
              <w:t>1</w:t>
            </w:r>
            <w:r w:rsidR="007C74EF" w:rsidRPr="007C74EF">
              <w:rPr>
                <w:color w:val="C00000"/>
              </w:rPr>
              <w:t>2</w:t>
            </w:r>
            <w:r>
              <w:t xml:space="preserve"> лет.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  <w: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  <w:r>
              <w:t>Инженер-технолог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Главный технолог</w:t>
            </w:r>
          </w:p>
        </w:tc>
      </w:tr>
      <w:tr w:rsidR="00E35144" w:rsidRPr="00B34B11" w:rsidTr="001D6E5A">
        <w:trPr>
          <w:trHeight w:val="13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36349A" w:rsidRDefault="00E35144" w:rsidP="001D6E5A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/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35144" w:rsidRPr="00B34B11" w:rsidRDefault="00E35144" w:rsidP="001D6E5A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35144" w:rsidRPr="00B34B11" w:rsidRDefault="00E35144" w:rsidP="001D6E5A">
            <w:pPr>
              <w:snapToGrid w:val="0"/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5144" w:rsidRPr="0036349A" w:rsidRDefault="00E35144" w:rsidP="001D6E5A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35144" w:rsidRPr="0036349A" w:rsidRDefault="00E35144" w:rsidP="001D6E5A">
            <w:pPr>
              <w:snapToGrid w:val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144" w:rsidRPr="00B34B11" w:rsidRDefault="00E35144" w:rsidP="001D6E5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144" w:rsidRPr="00B34B11" w:rsidRDefault="00E35144" w:rsidP="001D6E5A">
            <w:pPr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c>
          <w:tcPr>
            <w:tcW w:w="1095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36349A" w:rsidRDefault="00E35144" w:rsidP="001D6E5A">
            <w:pPr>
              <w:snapToGrid w:val="0"/>
              <w:jc w:val="center"/>
            </w:pPr>
            <w:r w:rsidRPr="0036349A">
              <w:rPr>
                <w:b/>
              </w:rPr>
              <w:t>Единоличный исполнительный орган</w:t>
            </w: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B34B11" w:rsidRDefault="00E35144" w:rsidP="001D6E5A">
            <w:r w:rsidRPr="00B34B11">
              <w:t>Лаврентьев Андрей Петрович 1968 г. рождения, Россия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Генеральный директор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36349A" w:rsidRDefault="00E35144" w:rsidP="001D6E5A">
            <w:pPr>
              <w:snapToGrid w:val="0"/>
            </w:pPr>
            <w: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36349A" w:rsidRDefault="00E35144" w:rsidP="001D6E5A">
            <w:pPr>
              <w:snapToGrid w:val="0"/>
            </w:pPr>
            <w:r>
              <w:t>С 2021</w:t>
            </w:r>
            <w:r w:rsidRPr="0036349A">
              <w:t xml:space="preserve"> г. стаж работы</w:t>
            </w:r>
          </w:p>
          <w:p w:rsidR="00E35144" w:rsidRPr="0036349A" w:rsidRDefault="00E35144" w:rsidP="00A526EC">
            <w:r w:rsidRPr="00A526EC">
              <w:rPr>
                <w:color w:val="C00000"/>
              </w:rPr>
              <w:t>3</w:t>
            </w:r>
            <w:r w:rsidR="00A526EC" w:rsidRPr="00A526EC">
              <w:rPr>
                <w:color w:val="C00000"/>
              </w:rPr>
              <w:t>2</w:t>
            </w:r>
            <w:r>
              <w:t xml:space="preserve">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</w:p>
          <w:p w:rsidR="00E35144" w:rsidRPr="00B34B11" w:rsidRDefault="00E35144" w:rsidP="001D6E5A">
            <w:pPr>
              <w:snapToGrid w:val="0"/>
            </w:pPr>
            <w:r w:rsidRPr="00B34B11">
              <w:t>Высшее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Pr>
              <w:snapToGrid w:val="0"/>
            </w:pPr>
          </w:p>
          <w:p w:rsidR="00E35144" w:rsidRPr="00B34B11" w:rsidRDefault="00E35144" w:rsidP="001D6E5A">
            <w:pPr>
              <w:snapToGrid w:val="0"/>
            </w:pPr>
            <w:r w:rsidRPr="00B34B11">
              <w:t>Инженер-механик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Член Совета директоров</w:t>
            </w:r>
          </w:p>
          <w:p w:rsidR="00E35144" w:rsidRPr="00B34B11" w:rsidRDefault="00E35144" w:rsidP="001D6E5A"/>
        </w:tc>
      </w:tr>
      <w:tr w:rsidR="00E35144" w:rsidRPr="00B34B11" w:rsidTr="001D6E5A">
        <w:tc>
          <w:tcPr>
            <w:tcW w:w="1095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291636" w:rsidRDefault="00E35144" w:rsidP="001D6E5A">
            <w:pPr>
              <w:snapToGrid w:val="0"/>
              <w:jc w:val="center"/>
              <w:rPr>
                <w:b/>
              </w:rPr>
            </w:pPr>
            <w:r w:rsidRPr="00291636">
              <w:rPr>
                <w:b/>
              </w:rPr>
              <w:t>Акционер</w:t>
            </w:r>
          </w:p>
        </w:tc>
      </w:tr>
      <w:tr w:rsidR="00E35144" w:rsidRPr="00B34B11" w:rsidTr="001D6E5A">
        <w:trPr>
          <w:trHeight w:val="11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>
            <w:proofErr w:type="spellStart"/>
            <w:r>
              <w:t>Выгузова</w:t>
            </w:r>
            <w:proofErr w:type="spellEnd"/>
            <w:r>
              <w:t xml:space="preserve"> Наталия Юрьевна</w:t>
            </w:r>
          </w:p>
          <w:p w:rsidR="00E35144" w:rsidRPr="00B34B11" w:rsidRDefault="00E35144" w:rsidP="001D6E5A">
            <w:r>
              <w:t>1982 г. рождения, Россия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B34B11" w:rsidRDefault="00E35144" w:rsidP="001D6E5A">
            <w:pPr>
              <w:snapToGrid w:val="0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100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Default="00E35144" w:rsidP="001D6E5A"/>
          <w:p w:rsidR="00E35144" w:rsidRDefault="00E35144" w:rsidP="001D6E5A"/>
          <w:p w:rsidR="00E35144" w:rsidRPr="0036349A" w:rsidRDefault="00E35144" w:rsidP="001D6E5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Высшее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5144" w:rsidRPr="00B34B11" w:rsidRDefault="004309B7" w:rsidP="001D6E5A">
            <w:pPr>
              <w:snapToGrid w:val="0"/>
            </w:pPr>
            <w:r>
              <w:t>П</w:t>
            </w:r>
            <w:r w:rsidR="000D5565">
              <w:t>сихолог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144" w:rsidRPr="00B34B11" w:rsidRDefault="00E35144" w:rsidP="001D6E5A"/>
        </w:tc>
      </w:tr>
    </w:tbl>
    <w:p w:rsidR="00E35144" w:rsidRPr="00B34B11" w:rsidRDefault="00E35144" w:rsidP="00E35144"/>
    <w:p w:rsidR="00E35144" w:rsidRPr="00B34B11" w:rsidRDefault="00E35144" w:rsidP="00E35144"/>
    <w:p w:rsidR="00E35144" w:rsidRPr="00B34B11" w:rsidRDefault="00E35144" w:rsidP="00E35144"/>
    <w:tbl>
      <w:tblPr>
        <w:tblW w:w="10893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2154"/>
        <w:gridCol w:w="1786"/>
        <w:gridCol w:w="999"/>
        <w:gridCol w:w="1560"/>
        <w:gridCol w:w="1217"/>
        <w:gridCol w:w="1476"/>
        <w:gridCol w:w="1701"/>
      </w:tblGrid>
      <w:tr w:rsidR="00E35144" w:rsidRPr="00B34B11" w:rsidTr="001D6E5A">
        <w:trPr>
          <w:cantSplit/>
        </w:trPr>
        <w:tc>
          <w:tcPr>
            <w:tcW w:w="10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pStyle w:val="3"/>
              <w:snapToGrid w:val="0"/>
            </w:pPr>
            <w:r w:rsidRPr="00B34B11">
              <w:t>Члены ревизионной комиссии</w:t>
            </w:r>
          </w:p>
        </w:tc>
      </w:tr>
      <w:tr w:rsidR="00E35144" w:rsidRPr="00B34B11" w:rsidTr="001D6E5A">
        <w:trPr>
          <w:trHeight w:val="1511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proofErr w:type="spellStart"/>
            <w:r>
              <w:t>Бочарова</w:t>
            </w:r>
            <w:proofErr w:type="spellEnd"/>
            <w:r>
              <w:t xml:space="preserve"> Людмила Владимировна</w:t>
            </w:r>
          </w:p>
          <w:p w:rsidR="00E35144" w:rsidRDefault="00E35144" w:rsidP="001D6E5A">
            <w:r>
              <w:t>1966г</w:t>
            </w:r>
            <w:proofErr w:type="gramStart"/>
            <w:r>
              <w:t>.р</w:t>
            </w:r>
            <w:proofErr w:type="gramEnd"/>
            <w:r>
              <w:t>ождения, Россия</w:t>
            </w:r>
          </w:p>
          <w:p w:rsidR="00E35144" w:rsidRPr="00B34B11" w:rsidRDefault="00E35144" w:rsidP="001D6E5A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Экономист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Default="00E35144" w:rsidP="001D6E5A">
            <w:r>
              <w:t>С 2017 г.</w:t>
            </w:r>
          </w:p>
          <w:p w:rsidR="00E35144" w:rsidRDefault="00E35144" w:rsidP="001D6E5A">
            <w:r>
              <w:t xml:space="preserve"> стаж работы </w:t>
            </w:r>
          </w:p>
          <w:p w:rsidR="00E35144" w:rsidRPr="0036349A" w:rsidRDefault="00A526EC" w:rsidP="001D6E5A">
            <w:r w:rsidRPr="00A526EC">
              <w:rPr>
                <w:color w:val="C00000"/>
              </w:rPr>
              <w:t>6</w:t>
            </w:r>
            <w:r w:rsidR="00E35144" w:rsidRPr="00A526EC">
              <w:rPr>
                <w:color w:val="C00000"/>
              </w:rPr>
              <w:t xml:space="preserve"> лет</w:t>
            </w:r>
            <w:r w:rsidR="00E35144"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proofErr w:type="gramStart"/>
            <w:r>
              <w:t>Средне-техническое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>
              <w:t>Техник-товаровед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proofErr w:type="spellStart"/>
            <w:r w:rsidRPr="00B34B11">
              <w:t>Ранчина</w:t>
            </w:r>
            <w:proofErr w:type="spellEnd"/>
            <w:r w:rsidRPr="00B34B11">
              <w:t xml:space="preserve"> Галина Владимировна 1970 г. рождения, Россия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Экономист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A526EC" w:rsidRDefault="00E35144" w:rsidP="001D6E5A">
            <w:pPr>
              <w:snapToGrid w:val="0"/>
              <w:rPr>
                <w:color w:val="C00000"/>
              </w:rPr>
            </w:pPr>
            <w:r w:rsidRPr="00A526EC">
              <w:rPr>
                <w:color w:val="C00000"/>
              </w:rPr>
              <w:t xml:space="preserve">С 2006 г. стаж работы </w:t>
            </w:r>
          </w:p>
          <w:p w:rsidR="00E35144" w:rsidRPr="00A526EC" w:rsidRDefault="00A526EC" w:rsidP="001D6E5A">
            <w:pPr>
              <w:rPr>
                <w:color w:val="C00000"/>
              </w:rPr>
            </w:pPr>
            <w:r w:rsidRPr="00A526EC">
              <w:rPr>
                <w:color w:val="C00000"/>
              </w:rPr>
              <w:t>30</w:t>
            </w:r>
            <w:r w:rsidR="00E35144" w:rsidRPr="00A526EC">
              <w:rPr>
                <w:color w:val="C00000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Высшее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  <w:r w:rsidRPr="00B34B11">
              <w:t>Инженер-механик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  <w:tr w:rsidR="00E35144" w:rsidRPr="00B34B11" w:rsidTr="001D6E5A">
        <w:trPr>
          <w:trHeight w:val="132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0D5565" w:rsidP="00A526EC">
            <w:r>
              <w:t>Яблочкина Галина Михайловна 1977 года рождения</w:t>
            </w:r>
            <w:r w:rsidR="00E35144">
              <w:t>, Россия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0D5565" w:rsidP="001D6E5A">
            <w:pPr>
              <w:snapToGrid w:val="0"/>
            </w:pPr>
            <w:r>
              <w:t xml:space="preserve">Инженер по организации и нормированию труда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>
              <w:t>С 201</w:t>
            </w:r>
            <w:r w:rsidR="000D5565">
              <w:t>5</w:t>
            </w:r>
            <w:r>
              <w:t xml:space="preserve"> г</w:t>
            </w:r>
            <w:r w:rsidRPr="0036349A">
              <w:t>. стаж работы</w:t>
            </w:r>
          </w:p>
          <w:p w:rsidR="00E35144" w:rsidRPr="0036349A" w:rsidRDefault="000D5565" w:rsidP="004309B7">
            <w:r>
              <w:rPr>
                <w:color w:val="C00000"/>
              </w:rPr>
              <w:t>7</w:t>
            </w:r>
            <w:r w:rsidR="00E35144" w:rsidRPr="00A526EC">
              <w:rPr>
                <w:color w:val="C00000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36349A" w:rsidRDefault="00E35144" w:rsidP="001D6E5A">
            <w:pPr>
              <w:snapToGrid w:val="0"/>
            </w:pPr>
            <w:r w:rsidRPr="0036349A">
              <w:t>Высшее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44" w:rsidRPr="00B34B11" w:rsidRDefault="004309B7" w:rsidP="001D6E5A">
            <w:pPr>
              <w:snapToGrid w:val="0"/>
            </w:pPr>
            <w:r>
              <w:t>Э</w:t>
            </w:r>
            <w:r w:rsidR="000D5565">
              <w:t>кономист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4" w:rsidRPr="00B34B11" w:rsidRDefault="00E35144" w:rsidP="001D6E5A">
            <w:pPr>
              <w:snapToGrid w:val="0"/>
            </w:pPr>
          </w:p>
        </w:tc>
      </w:tr>
    </w:tbl>
    <w:p w:rsidR="00E35144" w:rsidRPr="0069589F" w:rsidRDefault="00E35144" w:rsidP="00E35144">
      <w:pPr>
        <w:pageBreakBefore/>
        <w:ind w:firstLine="1154"/>
        <w:jc w:val="center"/>
        <w:rPr>
          <w:b/>
        </w:rPr>
      </w:pPr>
      <w:r w:rsidRPr="0069589F">
        <w:rPr>
          <w:b/>
        </w:rPr>
        <w:lastRenderedPageBreak/>
        <w:t>Критерии определения и размер вознаграждения лица, занимающего должность единоличного исполнительного органа акционерного общества, каждого члена коллегиального  исполнительного органа акционерного общества и каждого члена совета директоров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года, а также членов ревизионной комиссии</w:t>
      </w:r>
    </w:p>
    <w:p w:rsidR="00E35144" w:rsidRPr="0069589F" w:rsidRDefault="00E35144" w:rsidP="00E35144">
      <w:pPr>
        <w:ind w:firstLine="3760"/>
        <w:jc w:val="center"/>
      </w:pPr>
    </w:p>
    <w:p w:rsidR="00E35144" w:rsidRPr="0069589F" w:rsidRDefault="00E35144" w:rsidP="00E35144">
      <w:pPr>
        <w:ind w:firstLine="3760"/>
        <w:jc w:val="center"/>
      </w:pPr>
    </w:p>
    <w:p w:rsidR="00E35144" w:rsidRPr="0069589F" w:rsidRDefault="00E35144" w:rsidP="00E35144">
      <w:pPr>
        <w:ind w:firstLine="3760"/>
        <w:jc w:val="center"/>
      </w:pPr>
    </w:p>
    <w:p w:rsidR="00E35144" w:rsidRPr="0069589F" w:rsidRDefault="00E35144" w:rsidP="00E35144">
      <w:pPr>
        <w:ind w:firstLine="1154"/>
        <w:jc w:val="both"/>
      </w:pPr>
      <w:r w:rsidRPr="0069589F">
        <w:t xml:space="preserve">Вознаграждение за исполнение обязанностей члена Совета директоров, члена коллегиального исполнительного органа, единоличного  исполнительного органа, а также члена ревизионной комиссии в обществе за </w:t>
      </w:r>
      <w:r>
        <w:t>202</w:t>
      </w:r>
      <w:r w:rsidR="004309B7">
        <w:t>2</w:t>
      </w:r>
      <w:r w:rsidRPr="00B34B11">
        <w:t xml:space="preserve"> </w:t>
      </w:r>
      <w:r w:rsidRPr="0069589F">
        <w:t xml:space="preserve">год не выплачивалось. </w:t>
      </w:r>
    </w:p>
    <w:p w:rsidR="00E35144" w:rsidRPr="0069589F" w:rsidRDefault="00E35144" w:rsidP="00E35144">
      <w:pPr>
        <w:ind w:firstLine="1154"/>
        <w:jc w:val="both"/>
      </w:pPr>
      <w:r w:rsidRPr="0069589F">
        <w:t>Члены Совета директоров, единоличного  исполнительного органа, коллегиального исполнительного органа, ревизионной комиссии получают оплату труда за исполнение трудовых обязанностей по должности, занимаемой согласно штатному расписанию.</w:t>
      </w: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jc w:val="center"/>
        <w:rPr>
          <w:b/>
        </w:rPr>
      </w:pPr>
    </w:p>
    <w:p w:rsidR="00E35144" w:rsidRPr="0069589F" w:rsidRDefault="00E35144" w:rsidP="00E35144">
      <w:pPr>
        <w:jc w:val="center"/>
        <w:rPr>
          <w:b/>
        </w:rPr>
      </w:pPr>
    </w:p>
    <w:p w:rsidR="00E35144" w:rsidRPr="0069589F" w:rsidRDefault="00E35144" w:rsidP="00E35144">
      <w:pPr>
        <w:jc w:val="center"/>
        <w:rPr>
          <w:b/>
        </w:rPr>
      </w:pPr>
    </w:p>
    <w:p w:rsidR="00E35144" w:rsidRPr="0069589F" w:rsidRDefault="00E35144" w:rsidP="00E35144">
      <w:pPr>
        <w:jc w:val="center"/>
        <w:rPr>
          <w:b/>
        </w:rPr>
      </w:pPr>
      <w:r w:rsidRPr="0069589F">
        <w:rPr>
          <w:b/>
        </w:rPr>
        <w:t>Сведения о соблюдении акционерным обществом Кодекса корпоративного поведения.</w:t>
      </w:r>
    </w:p>
    <w:p w:rsidR="00E35144" w:rsidRPr="0069589F" w:rsidRDefault="00E35144" w:rsidP="00E35144">
      <w:pPr>
        <w:rPr>
          <w:b/>
        </w:rPr>
      </w:pPr>
    </w:p>
    <w:p w:rsidR="00E35144" w:rsidRPr="0069589F" w:rsidRDefault="00E35144" w:rsidP="00E35144">
      <w:pPr>
        <w:ind w:firstLine="1154"/>
      </w:pPr>
      <w:r w:rsidRPr="0069589F">
        <w:t>Кодекс корпоративного поведения в обществе отсутствует.</w:t>
      </w: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0"/>
      </w:pPr>
    </w:p>
    <w:p w:rsidR="00E35144" w:rsidRPr="0069589F" w:rsidRDefault="00E35144" w:rsidP="00E35144">
      <w:pPr>
        <w:ind w:firstLine="3762"/>
        <w:rPr>
          <w:b/>
          <w:bCs/>
        </w:rPr>
      </w:pPr>
    </w:p>
    <w:p w:rsidR="00E35144" w:rsidRPr="0069589F" w:rsidRDefault="00E35144" w:rsidP="00E35144">
      <w:pPr>
        <w:ind w:firstLine="1154"/>
        <w:rPr>
          <w:b/>
          <w:bCs/>
        </w:rPr>
      </w:pPr>
      <w:r w:rsidRPr="0069589F">
        <w:rPr>
          <w:b/>
          <w:bCs/>
        </w:rPr>
        <w:t xml:space="preserve">Генеральный директор                                       </w:t>
      </w:r>
      <w:r>
        <w:rPr>
          <w:b/>
          <w:bCs/>
        </w:rPr>
        <w:t>А.П. Лаврентьев</w:t>
      </w:r>
    </w:p>
    <w:p w:rsidR="00E35144" w:rsidRPr="0069589F" w:rsidRDefault="00E35144" w:rsidP="00E35144">
      <w:pPr>
        <w:ind w:firstLine="1154"/>
        <w:rPr>
          <w:b/>
          <w:bCs/>
        </w:rPr>
      </w:pPr>
    </w:p>
    <w:p w:rsidR="00E35144" w:rsidRPr="0069589F" w:rsidRDefault="00E35144" w:rsidP="00E35144">
      <w:pPr>
        <w:ind w:firstLine="1154"/>
        <w:rPr>
          <w:b/>
          <w:bCs/>
        </w:rPr>
      </w:pPr>
    </w:p>
    <w:p w:rsidR="00E35144" w:rsidRPr="0069589F" w:rsidRDefault="00E35144" w:rsidP="00E35144">
      <w:pPr>
        <w:ind w:firstLine="1154"/>
        <w:rPr>
          <w:b/>
          <w:bCs/>
        </w:rPr>
      </w:pPr>
      <w:r w:rsidRPr="0069589F">
        <w:rPr>
          <w:b/>
          <w:bCs/>
        </w:rPr>
        <w:t xml:space="preserve">Главный бухгалтер                                              </w:t>
      </w:r>
      <w:r w:rsidR="00707951">
        <w:rPr>
          <w:b/>
          <w:bCs/>
        </w:rPr>
        <w:t>Е.В. Примакова</w:t>
      </w:r>
    </w:p>
    <w:p w:rsidR="00E35144" w:rsidRPr="0069589F" w:rsidRDefault="00E35144" w:rsidP="00E35144">
      <w:pPr>
        <w:ind w:firstLine="3762"/>
      </w:pPr>
    </w:p>
    <w:p w:rsidR="001D6E5A" w:rsidRDefault="001D6E5A"/>
    <w:sectPr w:rsidR="001D6E5A" w:rsidSect="001D6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021" w:right="1134" w:bottom="96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B3" w:rsidRDefault="00220CB3">
      <w:r>
        <w:separator/>
      </w:r>
    </w:p>
  </w:endnote>
  <w:endnote w:type="continuationSeparator" w:id="0">
    <w:p w:rsidR="00220CB3" w:rsidRDefault="0022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B3" w:rsidRDefault="00220C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B3" w:rsidRDefault="00220CB3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CB3" w:rsidRDefault="00220CB3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" stroked="f">
              <v:fill opacity="0"/>
              <v:textbox inset="0,0,0,0">
                <w:txbxContent>
                  <w:p w:rsidR="00220CB3" w:rsidRDefault="00220CB3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B3" w:rsidRDefault="00220CB3" w:rsidP="001D6E5A">
    <w:pPr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B3" w:rsidRDefault="00220CB3">
      <w:r>
        <w:separator/>
      </w:r>
    </w:p>
  </w:footnote>
  <w:footnote w:type="continuationSeparator" w:id="0">
    <w:p w:rsidR="00220CB3" w:rsidRDefault="0022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B3" w:rsidRDefault="00220C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B3" w:rsidRDefault="00220CB3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B3" w:rsidRDefault="00220C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F3"/>
    <w:rsid w:val="000C287D"/>
    <w:rsid w:val="000C6926"/>
    <w:rsid w:val="000D5565"/>
    <w:rsid w:val="000E1582"/>
    <w:rsid w:val="00197C32"/>
    <w:rsid w:val="001D6E5A"/>
    <w:rsid w:val="00204827"/>
    <w:rsid w:val="00220CB3"/>
    <w:rsid w:val="00283249"/>
    <w:rsid w:val="002F13EB"/>
    <w:rsid w:val="0032753A"/>
    <w:rsid w:val="00363287"/>
    <w:rsid w:val="003A3861"/>
    <w:rsid w:val="00427B99"/>
    <w:rsid w:val="004309B7"/>
    <w:rsid w:val="00444E01"/>
    <w:rsid w:val="00495BA4"/>
    <w:rsid w:val="004A76F0"/>
    <w:rsid w:val="004F55D5"/>
    <w:rsid w:val="00527436"/>
    <w:rsid w:val="0054322A"/>
    <w:rsid w:val="006F0A94"/>
    <w:rsid w:val="007036BD"/>
    <w:rsid w:val="00707951"/>
    <w:rsid w:val="00773D5B"/>
    <w:rsid w:val="00795005"/>
    <w:rsid w:val="007C74EF"/>
    <w:rsid w:val="007F00F2"/>
    <w:rsid w:val="008E6612"/>
    <w:rsid w:val="00901867"/>
    <w:rsid w:val="0096650A"/>
    <w:rsid w:val="009C22E9"/>
    <w:rsid w:val="00A526EC"/>
    <w:rsid w:val="00AA05F3"/>
    <w:rsid w:val="00AA277A"/>
    <w:rsid w:val="00AD3ECE"/>
    <w:rsid w:val="00B56D25"/>
    <w:rsid w:val="00C171E5"/>
    <w:rsid w:val="00C1722E"/>
    <w:rsid w:val="00C820A1"/>
    <w:rsid w:val="00D675BC"/>
    <w:rsid w:val="00DB1D97"/>
    <w:rsid w:val="00E35144"/>
    <w:rsid w:val="00E92E2E"/>
    <w:rsid w:val="00EC155D"/>
    <w:rsid w:val="00F63D0F"/>
    <w:rsid w:val="00F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5144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35144"/>
    <w:pPr>
      <w:keepNext/>
      <w:tabs>
        <w:tab w:val="num" w:pos="576"/>
      </w:tabs>
      <w:ind w:firstLine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35144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35144"/>
    <w:pPr>
      <w:keepNext/>
      <w:tabs>
        <w:tab w:val="num" w:pos="864"/>
      </w:tabs>
      <w:ind w:firstLine="928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35144"/>
    <w:pPr>
      <w:keepNext/>
      <w:tabs>
        <w:tab w:val="num" w:pos="1152"/>
        <w:tab w:val="left" w:pos="1260"/>
      </w:tabs>
      <w:ind w:left="1154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51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351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3514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3514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ST">
    <w:name w:val="__SUBST"/>
    <w:rsid w:val="00E35144"/>
    <w:rPr>
      <w:b/>
      <w:bCs/>
      <w:i/>
      <w:iCs/>
      <w:sz w:val="22"/>
      <w:szCs w:val="22"/>
    </w:rPr>
  </w:style>
  <w:style w:type="character" w:styleId="a3">
    <w:name w:val="page number"/>
    <w:basedOn w:val="a0"/>
    <w:rsid w:val="00E35144"/>
  </w:style>
  <w:style w:type="paragraph" w:styleId="a4">
    <w:name w:val="Body Text"/>
    <w:basedOn w:val="a"/>
    <w:link w:val="a5"/>
    <w:rsid w:val="00E35144"/>
    <w:rPr>
      <w:sz w:val="28"/>
    </w:rPr>
  </w:style>
  <w:style w:type="character" w:customStyle="1" w:styleId="a5">
    <w:name w:val="Основной текст Знак"/>
    <w:basedOn w:val="a0"/>
    <w:link w:val="a4"/>
    <w:rsid w:val="00E3514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rsid w:val="00E35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51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аголовок 31"/>
    <w:rsid w:val="00E35144"/>
    <w:pPr>
      <w:widowControl w:val="0"/>
      <w:suppressAutoHyphens/>
      <w:autoSpaceDE w:val="0"/>
      <w:spacing w:before="240" w:after="40" w:line="240" w:lineRule="auto"/>
    </w:pPr>
    <w:rPr>
      <w:rFonts w:ascii="Times New Roman" w:eastAsia="Arial" w:hAnsi="Times New Roman" w:cs="Times New Roman"/>
      <w:b/>
      <w:bCs/>
      <w:lang w:eastAsia="ar-SA"/>
    </w:rPr>
  </w:style>
  <w:style w:type="paragraph" w:styleId="a8">
    <w:name w:val="Body Text Indent"/>
    <w:basedOn w:val="a"/>
    <w:link w:val="a9"/>
    <w:rsid w:val="00E35144"/>
    <w:pPr>
      <w:ind w:firstLine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3514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E35144"/>
    <w:pPr>
      <w:ind w:firstLine="90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E35144"/>
    <w:pPr>
      <w:tabs>
        <w:tab w:val="left" w:pos="0"/>
      </w:tabs>
      <w:ind w:firstLine="1154"/>
      <w:jc w:val="both"/>
    </w:pPr>
    <w:rPr>
      <w:sz w:val="28"/>
      <w:szCs w:val="28"/>
    </w:rPr>
  </w:style>
  <w:style w:type="paragraph" w:styleId="aa">
    <w:name w:val="footer"/>
    <w:basedOn w:val="a"/>
    <w:link w:val="ab"/>
    <w:rsid w:val="00E35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3514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3514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93">
    <w:name w:val="Font Style93"/>
    <w:rsid w:val="00E35144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35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079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79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5144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35144"/>
    <w:pPr>
      <w:keepNext/>
      <w:tabs>
        <w:tab w:val="num" w:pos="576"/>
      </w:tabs>
      <w:ind w:firstLine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35144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35144"/>
    <w:pPr>
      <w:keepNext/>
      <w:tabs>
        <w:tab w:val="num" w:pos="864"/>
      </w:tabs>
      <w:ind w:firstLine="928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35144"/>
    <w:pPr>
      <w:keepNext/>
      <w:tabs>
        <w:tab w:val="num" w:pos="1152"/>
        <w:tab w:val="left" w:pos="1260"/>
      </w:tabs>
      <w:ind w:left="1154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51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351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3514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3514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ST">
    <w:name w:val="__SUBST"/>
    <w:rsid w:val="00E35144"/>
    <w:rPr>
      <w:b/>
      <w:bCs/>
      <w:i/>
      <w:iCs/>
      <w:sz w:val="22"/>
      <w:szCs w:val="22"/>
    </w:rPr>
  </w:style>
  <w:style w:type="character" w:styleId="a3">
    <w:name w:val="page number"/>
    <w:basedOn w:val="a0"/>
    <w:rsid w:val="00E35144"/>
  </w:style>
  <w:style w:type="paragraph" w:styleId="a4">
    <w:name w:val="Body Text"/>
    <w:basedOn w:val="a"/>
    <w:link w:val="a5"/>
    <w:rsid w:val="00E35144"/>
    <w:rPr>
      <w:sz w:val="28"/>
    </w:rPr>
  </w:style>
  <w:style w:type="character" w:customStyle="1" w:styleId="a5">
    <w:name w:val="Основной текст Знак"/>
    <w:basedOn w:val="a0"/>
    <w:link w:val="a4"/>
    <w:rsid w:val="00E3514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rsid w:val="00E35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51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аголовок 31"/>
    <w:rsid w:val="00E35144"/>
    <w:pPr>
      <w:widowControl w:val="0"/>
      <w:suppressAutoHyphens/>
      <w:autoSpaceDE w:val="0"/>
      <w:spacing w:before="240" w:after="40" w:line="240" w:lineRule="auto"/>
    </w:pPr>
    <w:rPr>
      <w:rFonts w:ascii="Times New Roman" w:eastAsia="Arial" w:hAnsi="Times New Roman" w:cs="Times New Roman"/>
      <w:b/>
      <w:bCs/>
      <w:lang w:eastAsia="ar-SA"/>
    </w:rPr>
  </w:style>
  <w:style w:type="paragraph" w:styleId="a8">
    <w:name w:val="Body Text Indent"/>
    <w:basedOn w:val="a"/>
    <w:link w:val="a9"/>
    <w:rsid w:val="00E35144"/>
    <w:pPr>
      <w:ind w:firstLine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3514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E35144"/>
    <w:pPr>
      <w:ind w:firstLine="90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E35144"/>
    <w:pPr>
      <w:tabs>
        <w:tab w:val="left" w:pos="0"/>
      </w:tabs>
      <w:ind w:firstLine="1154"/>
      <w:jc w:val="both"/>
    </w:pPr>
    <w:rPr>
      <w:sz w:val="28"/>
      <w:szCs w:val="28"/>
    </w:rPr>
  </w:style>
  <w:style w:type="paragraph" w:styleId="aa">
    <w:name w:val="footer"/>
    <w:basedOn w:val="a"/>
    <w:link w:val="ab"/>
    <w:rsid w:val="00E35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3514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3514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93">
    <w:name w:val="Font Style93"/>
    <w:rsid w:val="00E35144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35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079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79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FF92-3449-4DDA-AD90-025E93E2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22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Таисия Константиновна</dc:creator>
  <cp:keywords/>
  <dc:description/>
  <cp:lastModifiedBy>Сорокина Таисия Константиновна</cp:lastModifiedBy>
  <cp:revision>16</cp:revision>
  <cp:lastPrinted>2023-03-30T12:10:00Z</cp:lastPrinted>
  <dcterms:created xsi:type="dcterms:W3CDTF">2023-03-07T08:04:00Z</dcterms:created>
  <dcterms:modified xsi:type="dcterms:W3CDTF">2023-04-06T13:54:00Z</dcterms:modified>
</cp:coreProperties>
</file>